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449A9C" w14:textId="1C9BB096" w:rsidR="009B3FEA" w:rsidRPr="00D54187" w:rsidRDefault="009B3FEA" w:rsidP="009B3FEA">
      <w:pPr>
        <w:pStyle w:val="Header"/>
        <w:pBdr>
          <w:bottom w:val="single" w:sz="4" w:space="1" w:color="auto"/>
        </w:pBdr>
        <w:tabs>
          <w:tab w:val="right" w:pos="9638"/>
        </w:tabs>
        <w:ind w:right="-57"/>
        <w:rPr>
          <w:rFonts w:eastAsia="Arial Unicode MS" w:cs="Arial"/>
          <w:bCs/>
          <w:sz w:val="24"/>
          <w:lang w:val="sv-FI"/>
        </w:rPr>
      </w:pPr>
      <w:r w:rsidRPr="00D54187">
        <w:rPr>
          <w:rFonts w:eastAsia="Arial Unicode MS" w:cs="Arial"/>
          <w:bCs/>
          <w:sz w:val="24"/>
          <w:lang w:val="sv-FI"/>
        </w:rPr>
        <w:t>3GPP TSG-SA WG2#</w:t>
      </w:r>
      <w:r w:rsidR="00D54187" w:rsidRPr="00D54187">
        <w:rPr>
          <w:rFonts w:eastAsia="Arial Unicode MS" w:cs="Arial"/>
          <w:bCs/>
          <w:sz w:val="24"/>
          <w:lang w:val="sv-FI"/>
        </w:rPr>
        <w:t>1</w:t>
      </w:r>
      <w:r w:rsidR="00D54187">
        <w:rPr>
          <w:rFonts w:eastAsia="Arial Unicode MS" w:cs="Arial"/>
          <w:bCs/>
          <w:sz w:val="24"/>
          <w:lang w:val="sv-FI"/>
        </w:rPr>
        <w:t>6</w:t>
      </w:r>
      <w:r w:rsidR="008966EB">
        <w:rPr>
          <w:rFonts w:eastAsia="Arial Unicode MS" w:cs="Arial"/>
          <w:bCs/>
          <w:sz w:val="24"/>
          <w:lang w:val="sv-FI"/>
        </w:rPr>
        <w:t>8</w:t>
      </w:r>
      <w:r w:rsidRPr="00D54187">
        <w:rPr>
          <w:rFonts w:eastAsia="Arial Unicode MS" w:cs="Arial"/>
          <w:bCs/>
          <w:sz w:val="24"/>
          <w:lang w:val="sv-FI"/>
        </w:rPr>
        <w:tab/>
      </w:r>
      <w:r w:rsidR="006C6B84" w:rsidRPr="00D54187">
        <w:rPr>
          <w:rFonts w:eastAsia="Arial Unicode MS" w:cs="Arial"/>
          <w:bCs/>
          <w:sz w:val="24"/>
          <w:lang w:val="sv-FI"/>
        </w:rPr>
        <w:t>S2-2</w:t>
      </w:r>
      <w:r w:rsidR="007E2FAB" w:rsidRPr="00D54187">
        <w:rPr>
          <w:rFonts w:eastAsia="Arial Unicode MS" w:cs="Arial"/>
          <w:bCs/>
          <w:sz w:val="24"/>
          <w:lang w:val="sv-FI"/>
        </w:rPr>
        <w:t>5</w:t>
      </w:r>
      <w:r w:rsidR="006C6B84" w:rsidRPr="00D54187">
        <w:rPr>
          <w:rFonts w:eastAsia="Arial Unicode MS" w:cs="Arial"/>
          <w:bCs/>
          <w:sz w:val="24"/>
          <w:lang w:val="sv-FI"/>
        </w:rPr>
        <w:t>0</w:t>
      </w:r>
      <w:r w:rsidR="00950DC7">
        <w:rPr>
          <w:rFonts w:eastAsia="Arial Unicode MS" w:cs="Arial"/>
          <w:bCs/>
          <w:sz w:val="24"/>
          <w:lang w:val="sv-FI"/>
        </w:rPr>
        <w:t>3663</w:t>
      </w:r>
    </w:p>
    <w:p w14:paraId="03EC003B" w14:textId="24ABEE23" w:rsidR="00602CFF" w:rsidRPr="00602CFF" w:rsidRDefault="008966EB" w:rsidP="009B3FEA">
      <w:pPr>
        <w:pStyle w:val="Header"/>
        <w:pBdr>
          <w:bottom w:val="single" w:sz="4" w:space="1" w:color="auto"/>
        </w:pBdr>
        <w:tabs>
          <w:tab w:val="right" w:pos="9638"/>
        </w:tabs>
        <w:ind w:right="-57"/>
        <w:rPr>
          <w:rFonts w:eastAsia="Arial Unicode MS" w:cs="Arial"/>
          <w:bCs/>
          <w:sz w:val="24"/>
        </w:rPr>
      </w:pPr>
      <w:r>
        <w:rPr>
          <w:rFonts w:eastAsia="Arial Unicode MS" w:cs="Arial"/>
          <w:bCs/>
          <w:sz w:val="24"/>
        </w:rPr>
        <w:t>Gothenburg, Sweden</w:t>
      </w:r>
      <w:r w:rsidR="00E04479">
        <w:rPr>
          <w:rFonts w:eastAsia="Arial Unicode MS" w:cs="Arial"/>
          <w:bCs/>
          <w:sz w:val="24"/>
        </w:rPr>
        <w:t>,</w:t>
      </w:r>
      <w:r w:rsidR="00331CF2">
        <w:rPr>
          <w:rFonts w:eastAsia="Arial Unicode MS" w:cs="Arial"/>
          <w:bCs/>
          <w:sz w:val="24"/>
        </w:rPr>
        <w:t xml:space="preserve"> </w:t>
      </w:r>
      <w:r w:rsidR="00D54187">
        <w:rPr>
          <w:rFonts w:eastAsia="Arial Unicode MS" w:cs="Arial"/>
          <w:bCs/>
          <w:sz w:val="24"/>
        </w:rPr>
        <w:t>7-</w:t>
      </w:r>
      <w:r>
        <w:rPr>
          <w:rFonts w:eastAsia="Arial Unicode MS" w:cs="Arial"/>
          <w:bCs/>
          <w:sz w:val="24"/>
        </w:rPr>
        <w:t>1</w:t>
      </w:r>
      <w:r w:rsidR="00D54187">
        <w:rPr>
          <w:rFonts w:eastAsia="Arial Unicode MS" w:cs="Arial"/>
          <w:bCs/>
          <w:sz w:val="24"/>
        </w:rPr>
        <w:t>1</w:t>
      </w:r>
      <w:r w:rsidR="007E2FAB">
        <w:rPr>
          <w:rFonts w:eastAsia="Arial Unicode MS" w:cs="Arial"/>
          <w:bCs/>
          <w:sz w:val="24"/>
        </w:rPr>
        <w:t xml:space="preserve"> </w:t>
      </w:r>
      <w:r>
        <w:rPr>
          <w:rFonts w:eastAsia="Arial Unicode MS" w:cs="Arial"/>
          <w:bCs/>
          <w:sz w:val="24"/>
        </w:rPr>
        <w:t>April</w:t>
      </w:r>
      <w:r w:rsidR="00331CF2">
        <w:rPr>
          <w:rFonts w:eastAsia="Arial Unicode MS" w:cs="Arial"/>
          <w:bCs/>
          <w:sz w:val="24"/>
        </w:rPr>
        <w:t xml:space="preserve"> 202</w:t>
      </w:r>
      <w:r w:rsidR="007E2FAB">
        <w:rPr>
          <w:rFonts w:eastAsia="Arial Unicode MS" w:cs="Arial"/>
          <w:bCs/>
          <w:sz w:val="24"/>
        </w:rPr>
        <w:t>5</w:t>
      </w:r>
      <w:r w:rsidR="00602CFF" w:rsidRPr="00602CFF">
        <w:rPr>
          <w:rFonts w:eastAsia="Arial Unicode MS" w:cs="Arial"/>
          <w:bCs/>
        </w:rPr>
        <w:tab/>
        <w:t>(was S2-</w:t>
      </w:r>
      <w:r w:rsidR="00A803B5">
        <w:rPr>
          <w:rFonts w:eastAsia="Arial Unicode MS" w:cs="Arial"/>
          <w:bCs/>
        </w:rPr>
        <w:t>2</w:t>
      </w:r>
      <w:r w:rsidR="007E2FAB">
        <w:rPr>
          <w:rFonts w:eastAsia="Arial Unicode MS" w:cs="Arial"/>
          <w:bCs/>
        </w:rPr>
        <w:t>5</w:t>
      </w:r>
      <w:r w:rsidR="00A803B5">
        <w:rPr>
          <w:rFonts w:eastAsia="Arial Unicode MS" w:cs="Arial"/>
          <w:bCs/>
        </w:rPr>
        <w:t>0</w:t>
      </w:r>
      <w:r w:rsidR="00602CFF" w:rsidRPr="00602CFF">
        <w:rPr>
          <w:rFonts w:eastAsia="Arial Unicode MS" w:cs="Arial"/>
          <w:bCs/>
        </w:rPr>
        <w:t>xxxx)</w:t>
      </w:r>
    </w:p>
    <w:p w14:paraId="0FD19BB2" w14:textId="77777777" w:rsidR="00602CFF" w:rsidRDefault="00602CFF" w:rsidP="00602CFF">
      <w:pPr>
        <w:rPr>
          <w:rFonts w:ascii="Arial" w:hAnsi="Arial" w:cs="Arial"/>
        </w:rPr>
      </w:pPr>
    </w:p>
    <w:p w14:paraId="774EC158" w14:textId="07DC5FA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t>Qualcomm Incorporated</w:t>
      </w:r>
      <w:r w:rsidR="00AD0166">
        <w:rPr>
          <w:rFonts w:ascii="Arial" w:hAnsi="Arial" w:cs="Arial"/>
          <w:b/>
        </w:rPr>
        <w:t>, Xiaomi</w:t>
      </w:r>
    </w:p>
    <w:p w14:paraId="235C4A53" w14:textId="385F7E94"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5E0733">
        <w:rPr>
          <w:rFonts w:ascii="Arial" w:hAnsi="Arial" w:cs="Arial"/>
          <w:b/>
        </w:rPr>
        <w:t>Discussion of the user consent and UE LCS privacy check for AI/ML based positioning</w:t>
      </w:r>
    </w:p>
    <w:p w14:paraId="269C27A6" w14:textId="5CF10374"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w:t>
      </w:r>
      <w:r w:rsidR="00687494">
        <w:rPr>
          <w:rFonts w:ascii="Arial" w:hAnsi="Arial" w:cs="Arial"/>
          <w:b/>
        </w:rPr>
        <w:t>n</w:t>
      </w:r>
    </w:p>
    <w:p w14:paraId="4FA9C872" w14:textId="2926E6E6"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A47A1C">
        <w:rPr>
          <w:rFonts w:ascii="Arial" w:hAnsi="Arial" w:cs="Arial"/>
          <w:b/>
        </w:rPr>
        <w:t>19</w:t>
      </w:r>
      <w:r w:rsidR="004A58C2">
        <w:rPr>
          <w:rFonts w:ascii="Arial" w:hAnsi="Arial" w:cs="Arial"/>
          <w:b/>
        </w:rPr>
        <w:t>.</w:t>
      </w:r>
      <w:r w:rsidR="00653BEE">
        <w:rPr>
          <w:rFonts w:ascii="Arial" w:hAnsi="Arial" w:cs="Arial"/>
          <w:b/>
        </w:rPr>
        <w:t>15.2</w:t>
      </w:r>
    </w:p>
    <w:p w14:paraId="3F7B9FA5" w14:textId="678A37E1"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653BEE">
        <w:rPr>
          <w:rFonts w:ascii="Arial" w:hAnsi="Arial" w:cs="Arial"/>
          <w:b/>
        </w:rPr>
        <w:t>AI</w:t>
      </w:r>
      <w:r w:rsidR="00687494">
        <w:rPr>
          <w:rFonts w:ascii="Arial" w:hAnsi="Arial" w:cs="Arial"/>
          <w:b/>
        </w:rPr>
        <w:t>ML_CN / Rel-19</w:t>
      </w:r>
    </w:p>
    <w:p w14:paraId="04A85BCE" w14:textId="07B770F8" w:rsidR="00602CFF" w:rsidRDefault="00602CFF" w:rsidP="00602CFF">
      <w:pPr>
        <w:rPr>
          <w:rFonts w:ascii="Arial" w:hAnsi="Arial" w:cs="Arial"/>
          <w:i/>
        </w:rPr>
      </w:pPr>
      <w:r>
        <w:rPr>
          <w:rFonts w:ascii="Arial" w:hAnsi="Arial" w:cs="Arial"/>
          <w:i/>
        </w:rPr>
        <w:t>Abstract of the contribution:</w:t>
      </w:r>
      <w:r w:rsidR="00687494">
        <w:rPr>
          <w:rFonts w:ascii="Arial" w:hAnsi="Arial" w:cs="Arial"/>
          <w:i/>
        </w:rPr>
        <w:t xml:space="preserve"> This </w:t>
      </w:r>
      <w:r w:rsidR="00633976">
        <w:rPr>
          <w:rFonts w:ascii="Arial" w:hAnsi="Arial" w:cs="Arial"/>
          <w:i/>
        </w:rPr>
        <w:t xml:space="preserve">discussion paper </w:t>
      </w:r>
      <w:r w:rsidR="00486431">
        <w:rPr>
          <w:rFonts w:ascii="Arial" w:hAnsi="Arial" w:cs="Arial"/>
          <w:i/>
        </w:rPr>
        <w:t xml:space="preserve">analyses the user consent procedure and the UE LCS privacy check procedure for </w:t>
      </w:r>
      <w:r w:rsidR="0040139E">
        <w:rPr>
          <w:rFonts w:ascii="Arial" w:hAnsi="Arial" w:cs="Arial"/>
          <w:i/>
        </w:rPr>
        <w:t>AI/ML based positioning</w:t>
      </w:r>
      <w:r w:rsidR="003D1DE6">
        <w:rPr>
          <w:rFonts w:ascii="Arial" w:hAnsi="Arial" w:cs="Arial"/>
          <w:i/>
        </w:rPr>
        <w:t xml:space="preserve">. </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034599E1" w:rsidR="00F52DED" w:rsidRDefault="00365848" w:rsidP="00365848">
      <w:pPr>
        <w:pStyle w:val="Heading1"/>
        <w:rPr>
          <w:noProof/>
          <w:lang w:eastAsia="ko-KR"/>
        </w:rPr>
      </w:pPr>
      <w:r>
        <w:rPr>
          <w:noProof/>
          <w:lang w:eastAsia="ko-KR"/>
        </w:rPr>
        <w:t>1.</w:t>
      </w:r>
      <w:r>
        <w:rPr>
          <w:noProof/>
          <w:lang w:eastAsia="ko-KR"/>
        </w:rPr>
        <w:tab/>
      </w:r>
      <w:r w:rsidR="00F2700C">
        <w:rPr>
          <w:noProof/>
          <w:lang w:eastAsia="ko-KR"/>
        </w:rPr>
        <w:t>Discussion</w:t>
      </w:r>
    </w:p>
    <w:p w14:paraId="35142B18" w14:textId="0D1E295B" w:rsidR="00106137" w:rsidRDefault="006B59C0" w:rsidP="006B59C0">
      <w:pPr>
        <w:pStyle w:val="Heading2"/>
        <w:rPr>
          <w:lang w:eastAsia="ko-KR"/>
        </w:rPr>
      </w:pPr>
      <w:r>
        <w:rPr>
          <w:lang w:eastAsia="ko-KR"/>
        </w:rPr>
        <w:t>1.1</w:t>
      </w:r>
      <w:r>
        <w:rPr>
          <w:lang w:eastAsia="ko-KR"/>
        </w:rPr>
        <w:tab/>
        <w:t>User Consent supported in 3GPP</w:t>
      </w:r>
    </w:p>
    <w:p w14:paraId="2FE1F705" w14:textId="44527479" w:rsidR="00C64272" w:rsidRDefault="00BC3DD0" w:rsidP="00C64272">
      <w:pPr>
        <w:rPr>
          <w:lang w:eastAsia="ko-KR"/>
        </w:rPr>
      </w:pPr>
      <w:r>
        <w:rPr>
          <w:lang w:eastAsia="ko-KR"/>
        </w:rPr>
        <w:t>There were several discussion</w:t>
      </w:r>
      <w:r w:rsidR="00006488">
        <w:rPr>
          <w:lang w:eastAsia="ko-KR"/>
        </w:rPr>
        <w:t>s</w:t>
      </w:r>
      <w:r>
        <w:rPr>
          <w:lang w:eastAsia="ko-KR"/>
        </w:rPr>
        <w:t xml:space="preserve"> about user consent and UE LCS privacy procedure for AI/ML based positioning in Rel-</w:t>
      </w:r>
      <w:r w:rsidR="006B72CC">
        <w:rPr>
          <w:lang w:eastAsia="ko-KR"/>
        </w:rPr>
        <w:t>19</w:t>
      </w:r>
      <w:r>
        <w:rPr>
          <w:lang w:eastAsia="ko-KR"/>
        </w:rPr>
        <w:t xml:space="preserve">, </w:t>
      </w:r>
      <w:r w:rsidR="00F52B13">
        <w:rPr>
          <w:lang w:eastAsia="ko-KR"/>
        </w:rPr>
        <w:t xml:space="preserve">the user consent procedure is already </w:t>
      </w:r>
      <w:r w:rsidR="005862AE">
        <w:rPr>
          <w:lang w:eastAsia="ko-KR"/>
        </w:rPr>
        <w:t>approved</w:t>
      </w:r>
      <w:r w:rsidR="00743303">
        <w:rPr>
          <w:lang w:eastAsia="ko-KR"/>
        </w:rPr>
        <w:t xml:space="preserve"> for Rel-</w:t>
      </w:r>
      <w:r w:rsidR="006B72CC">
        <w:rPr>
          <w:lang w:eastAsia="ko-KR"/>
        </w:rPr>
        <w:t>19</w:t>
      </w:r>
      <w:r w:rsidR="005862AE">
        <w:rPr>
          <w:lang w:eastAsia="ko-KR"/>
        </w:rPr>
        <w:t xml:space="preserve">, but whether the </w:t>
      </w:r>
      <w:r w:rsidR="00484045">
        <w:rPr>
          <w:lang w:eastAsia="ko-KR"/>
        </w:rPr>
        <w:t xml:space="preserve">UE LCS privacy is also applied for AI/ML based positioning is not determined yet. The following </w:t>
      </w:r>
      <w:r w:rsidR="00006488">
        <w:rPr>
          <w:lang w:eastAsia="ko-KR"/>
        </w:rPr>
        <w:t>table 1.1-1 list the comparation for these two features that defined in the current spec</w:t>
      </w:r>
      <w:r w:rsidR="00743303">
        <w:rPr>
          <w:lang w:eastAsia="ko-KR"/>
        </w:rPr>
        <w:t>s</w:t>
      </w:r>
      <w:r w:rsidR="00006488">
        <w:rPr>
          <w:lang w:eastAsia="ko-KR"/>
        </w:rPr>
        <w:t>.</w:t>
      </w:r>
    </w:p>
    <w:p w14:paraId="2F8C8095" w14:textId="34829820" w:rsidR="00F42E3A" w:rsidRPr="00F42E3A" w:rsidRDefault="00F42E3A" w:rsidP="00F42E3A">
      <w:pPr>
        <w:jc w:val="center"/>
        <w:rPr>
          <w:b/>
          <w:bCs/>
          <w:lang w:eastAsia="ko-KR"/>
        </w:rPr>
      </w:pPr>
      <w:r w:rsidRPr="00F42E3A">
        <w:rPr>
          <w:b/>
          <w:bCs/>
          <w:lang w:eastAsia="ko-KR"/>
        </w:rPr>
        <w:t>Table 1.1-1: Comparation of User Consent and UE LCS Privacy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6"/>
        <w:gridCol w:w="3202"/>
        <w:gridCol w:w="5121"/>
      </w:tblGrid>
      <w:tr w:rsidR="00965042" w14:paraId="0303999F" w14:textId="77777777" w:rsidTr="00965042">
        <w:tc>
          <w:tcPr>
            <w:tcW w:w="1306" w:type="dxa"/>
            <w:shd w:val="clear" w:color="auto" w:fill="auto"/>
          </w:tcPr>
          <w:p w14:paraId="79401365" w14:textId="77777777" w:rsidR="00965042" w:rsidRDefault="00965042">
            <w:pPr>
              <w:jc w:val="center"/>
              <w:rPr>
                <w:lang w:eastAsia="ko-KR"/>
              </w:rPr>
            </w:pPr>
          </w:p>
        </w:tc>
        <w:tc>
          <w:tcPr>
            <w:tcW w:w="3302" w:type="dxa"/>
            <w:shd w:val="clear" w:color="auto" w:fill="auto"/>
          </w:tcPr>
          <w:p w14:paraId="2A34F045" w14:textId="7DBE4F5F" w:rsidR="00965042" w:rsidRDefault="00965042">
            <w:pPr>
              <w:jc w:val="center"/>
              <w:rPr>
                <w:b/>
                <w:bCs/>
                <w:color w:val="000000"/>
                <w:lang w:eastAsia="ko-KR"/>
              </w:rPr>
            </w:pPr>
            <w:r>
              <w:rPr>
                <w:b/>
                <w:bCs/>
                <w:color w:val="000000"/>
                <w:lang w:eastAsia="ko-KR"/>
              </w:rPr>
              <w:t>User Consent</w:t>
            </w:r>
          </w:p>
        </w:tc>
        <w:tc>
          <w:tcPr>
            <w:tcW w:w="5130" w:type="dxa"/>
            <w:shd w:val="clear" w:color="auto" w:fill="auto"/>
          </w:tcPr>
          <w:p w14:paraId="4BF2542B" w14:textId="592398D6" w:rsidR="00965042" w:rsidRDefault="00965042">
            <w:pPr>
              <w:jc w:val="center"/>
              <w:rPr>
                <w:b/>
                <w:bCs/>
                <w:color w:val="000000"/>
                <w:lang w:eastAsia="ko-KR"/>
              </w:rPr>
            </w:pPr>
            <w:r>
              <w:rPr>
                <w:b/>
                <w:bCs/>
                <w:color w:val="000000"/>
                <w:lang w:eastAsia="ko-KR"/>
              </w:rPr>
              <w:t>UE LCS privacy</w:t>
            </w:r>
          </w:p>
        </w:tc>
      </w:tr>
      <w:tr w:rsidR="00965042" w14:paraId="62C1DFF1" w14:textId="77777777" w:rsidTr="00965042">
        <w:tc>
          <w:tcPr>
            <w:tcW w:w="1306" w:type="dxa"/>
            <w:shd w:val="clear" w:color="auto" w:fill="auto"/>
          </w:tcPr>
          <w:p w14:paraId="3C291DA9" w14:textId="0662DF83" w:rsidR="00965042" w:rsidRDefault="00965042" w:rsidP="006B59C0">
            <w:pPr>
              <w:rPr>
                <w:b/>
                <w:bCs/>
                <w:lang w:eastAsia="ko-KR"/>
              </w:rPr>
            </w:pPr>
            <w:r>
              <w:rPr>
                <w:b/>
                <w:bCs/>
                <w:lang w:eastAsia="ko-KR"/>
              </w:rPr>
              <w:t>Definition</w:t>
            </w:r>
          </w:p>
        </w:tc>
        <w:tc>
          <w:tcPr>
            <w:tcW w:w="3302" w:type="dxa"/>
            <w:shd w:val="clear" w:color="auto" w:fill="auto"/>
          </w:tcPr>
          <w:p w14:paraId="3B319EF9" w14:textId="77777777" w:rsidR="00965042" w:rsidRDefault="00965042" w:rsidP="00FD5FC4">
            <w:r>
              <w:t>Indicates whether the user has given consent for collecting, distributing and analysing UE related data. User consent is provided per purpose (e.g. analytics, model training).</w:t>
            </w:r>
            <w:r w:rsidRPr="00FD5FC4">
              <w:t xml:space="preserve"> </w:t>
            </w:r>
          </w:p>
          <w:p w14:paraId="1063BF61" w14:textId="0576D763" w:rsidR="00965042" w:rsidRDefault="00965042" w:rsidP="00FD5FC4">
            <w:r w:rsidRPr="00FD5FC4">
              <w:t>(</w:t>
            </w:r>
            <w:bookmarkStart w:id="0" w:name="_CRTable5_2_3_3_11"/>
            <w:r w:rsidRPr="00FD5FC4">
              <w:t xml:space="preserve">Table </w:t>
            </w:r>
            <w:bookmarkEnd w:id="0"/>
            <w:r w:rsidRPr="00FD5FC4">
              <w:t>5.2.3.3.1-1: UE Subscription data types in TS 23.502)</w:t>
            </w:r>
          </w:p>
        </w:tc>
        <w:tc>
          <w:tcPr>
            <w:tcW w:w="5130" w:type="dxa"/>
            <w:shd w:val="clear" w:color="auto" w:fill="auto"/>
          </w:tcPr>
          <w:p w14:paraId="7BE5085F" w14:textId="77777777" w:rsidR="00965042" w:rsidRDefault="00965042" w:rsidP="006B59C0">
            <w:pPr>
              <w:rPr>
                <w:lang w:eastAsia="zh-CN"/>
              </w:rPr>
            </w:pPr>
            <w:r w:rsidRPr="001216A7">
              <w:rPr>
                <w:lang w:eastAsia="zh-CN"/>
              </w:rPr>
              <w:t>UE LCS privacy is a feature which allows a UE and/or AF to control which LCS clients</w:t>
            </w:r>
            <w:r>
              <w:rPr>
                <w:lang w:eastAsia="zh-CN"/>
              </w:rPr>
              <w:t xml:space="preserve"> and AFs</w:t>
            </w:r>
            <w:r w:rsidRPr="001216A7">
              <w:rPr>
                <w:lang w:eastAsia="zh-CN"/>
              </w:rPr>
              <w:t xml:space="preserve"> are and are not allowed access to UE location information.</w:t>
            </w:r>
          </w:p>
          <w:p w14:paraId="5DB1B4B1" w14:textId="5C13476E" w:rsidR="00965042" w:rsidRDefault="00965042" w:rsidP="006B59C0">
            <w:pPr>
              <w:rPr>
                <w:lang w:eastAsia="ko-KR"/>
              </w:rPr>
            </w:pPr>
            <w:r>
              <w:rPr>
                <w:lang w:eastAsia="zh-CN"/>
              </w:rPr>
              <w:t>(clause 5.4.1 in TS 23.273)</w:t>
            </w:r>
          </w:p>
        </w:tc>
      </w:tr>
      <w:tr w:rsidR="00965042" w14:paraId="1D70E2E4" w14:textId="77777777" w:rsidTr="00965042">
        <w:tc>
          <w:tcPr>
            <w:tcW w:w="1306" w:type="dxa"/>
            <w:shd w:val="clear" w:color="auto" w:fill="auto"/>
          </w:tcPr>
          <w:p w14:paraId="42B90AF3" w14:textId="04762D34" w:rsidR="00965042" w:rsidRDefault="00965042" w:rsidP="006B59C0">
            <w:pPr>
              <w:rPr>
                <w:b/>
                <w:bCs/>
                <w:lang w:eastAsia="ko-KR"/>
              </w:rPr>
            </w:pPr>
            <w:r>
              <w:rPr>
                <w:b/>
                <w:bCs/>
                <w:lang w:eastAsia="ko-KR"/>
              </w:rPr>
              <w:t>Storage</w:t>
            </w:r>
          </w:p>
        </w:tc>
        <w:tc>
          <w:tcPr>
            <w:tcW w:w="3302" w:type="dxa"/>
            <w:shd w:val="clear" w:color="auto" w:fill="auto"/>
          </w:tcPr>
          <w:p w14:paraId="4FE5E36B" w14:textId="3C673F87" w:rsidR="00965042" w:rsidRDefault="00965042" w:rsidP="006B59C0">
            <w:pPr>
              <w:rPr>
                <w:lang w:eastAsia="ko-KR"/>
              </w:rPr>
            </w:pPr>
            <w:r>
              <w:rPr>
                <w:lang w:eastAsia="ko-KR"/>
              </w:rPr>
              <w:t xml:space="preserve">UDM </w:t>
            </w:r>
          </w:p>
        </w:tc>
        <w:tc>
          <w:tcPr>
            <w:tcW w:w="5130" w:type="dxa"/>
            <w:shd w:val="clear" w:color="auto" w:fill="auto"/>
          </w:tcPr>
          <w:p w14:paraId="4152633A" w14:textId="1F0B3A88" w:rsidR="00965042" w:rsidRDefault="00965042" w:rsidP="006B59C0">
            <w:pPr>
              <w:rPr>
                <w:lang w:eastAsia="ko-KR"/>
              </w:rPr>
            </w:pPr>
            <w:r>
              <w:rPr>
                <w:lang w:eastAsia="ko-KR"/>
              </w:rPr>
              <w:t>UDM</w:t>
            </w:r>
          </w:p>
        </w:tc>
      </w:tr>
      <w:tr w:rsidR="00965042" w14:paraId="5D2793A5" w14:textId="77777777" w:rsidTr="00965042">
        <w:trPr>
          <w:trHeight w:val="849"/>
        </w:trPr>
        <w:tc>
          <w:tcPr>
            <w:tcW w:w="1306" w:type="dxa"/>
            <w:shd w:val="clear" w:color="auto" w:fill="auto"/>
          </w:tcPr>
          <w:p w14:paraId="0EBCF5E9" w14:textId="1110FC46" w:rsidR="00965042" w:rsidRDefault="00965042" w:rsidP="006B59C0">
            <w:pPr>
              <w:rPr>
                <w:b/>
                <w:bCs/>
                <w:lang w:eastAsia="ko-KR"/>
              </w:rPr>
            </w:pPr>
            <w:r w:rsidRPr="0090040E">
              <w:rPr>
                <w:b/>
                <w:bCs/>
                <w:lang w:eastAsia="ko-KR"/>
              </w:rPr>
              <w:t>UE Subscription data types key</w:t>
            </w:r>
          </w:p>
        </w:tc>
        <w:tc>
          <w:tcPr>
            <w:tcW w:w="3302" w:type="dxa"/>
            <w:shd w:val="clear" w:color="auto" w:fill="auto"/>
          </w:tcPr>
          <w:p w14:paraId="4A81AF78" w14:textId="77777777" w:rsidR="00965042" w:rsidRPr="00544506" w:rsidRDefault="00965042" w:rsidP="006B59C0">
            <w:pPr>
              <w:rPr>
                <w:lang w:eastAsia="ko-KR"/>
              </w:rPr>
            </w:pPr>
            <w:r w:rsidRPr="00544506">
              <w:rPr>
                <w:lang w:eastAsia="ko-KR"/>
              </w:rPr>
              <w:t>Data Key: SUPI</w:t>
            </w:r>
          </w:p>
          <w:p w14:paraId="27333929" w14:textId="08598EB5" w:rsidR="00965042" w:rsidRPr="00544506" w:rsidRDefault="00965042" w:rsidP="006B59C0">
            <w:pPr>
              <w:rPr>
                <w:lang w:eastAsia="ko-KR"/>
              </w:rPr>
            </w:pPr>
            <w:r w:rsidRPr="00544506">
              <w:rPr>
                <w:lang w:eastAsia="ko-KR"/>
              </w:rPr>
              <w:t xml:space="preserve">Data Sub Key: </w:t>
            </w:r>
            <w:r>
              <w:rPr>
                <w:lang w:eastAsia="ko-KR"/>
              </w:rPr>
              <w:t>Purpose</w:t>
            </w:r>
          </w:p>
          <w:p w14:paraId="02329E26" w14:textId="4D1C29C8" w:rsidR="00965042" w:rsidRDefault="00743303" w:rsidP="006B59C0">
            <w:pPr>
              <w:rPr>
                <w:lang w:eastAsia="ko-KR"/>
              </w:rPr>
            </w:pPr>
            <w:r>
              <w:t>(</w:t>
            </w:r>
            <w:r w:rsidR="00965042" w:rsidRPr="00FD5FC4">
              <w:t>TS 23.502</w:t>
            </w:r>
            <w:r>
              <w:t>)</w:t>
            </w:r>
          </w:p>
        </w:tc>
        <w:tc>
          <w:tcPr>
            <w:tcW w:w="5130" w:type="dxa"/>
            <w:shd w:val="clear" w:color="auto" w:fill="auto"/>
          </w:tcPr>
          <w:p w14:paraId="48222153" w14:textId="77777777" w:rsidR="00965042" w:rsidRPr="00544506" w:rsidRDefault="00965042" w:rsidP="00755B25">
            <w:pPr>
              <w:rPr>
                <w:lang w:eastAsia="ko-KR"/>
              </w:rPr>
            </w:pPr>
            <w:r w:rsidRPr="00544506">
              <w:rPr>
                <w:lang w:eastAsia="ko-KR"/>
              </w:rPr>
              <w:t>Data Key: SUPI</w:t>
            </w:r>
          </w:p>
          <w:p w14:paraId="6AE9DB9D" w14:textId="3FC5A59F" w:rsidR="00965042" w:rsidRDefault="00743303" w:rsidP="006B59C0">
            <w:pPr>
              <w:rPr>
                <w:lang w:eastAsia="ko-KR"/>
              </w:rPr>
            </w:pPr>
            <w:r>
              <w:t>(</w:t>
            </w:r>
            <w:r w:rsidR="00965042" w:rsidRPr="00FD5FC4">
              <w:t>TS 23.502</w:t>
            </w:r>
            <w:r>
              <w:t>)</w:t>
            </w:r>
          </w:p>
        </w:tc>
      </w:tr>
      <w:tr w:rsidR="00965042" w14:paraId="7470AB00" w14:textId="77777777" w:rsidTr="00965042">
        <w:tc>
          <w:tcPr>
            <w:tcW w:w="1306" w:type="dxa"/>
            <w:shd w:val="clear" w:color="auto" w:fill="auto"/>
          </w:tcPr>
          <w:p w14:paraId="7657DDE4" w14:textId="6D45707D" w:rsidR="00965042" w:rsidRDefault="00965042" w:rsidP="006B59C0">
            <w:pPr>
              <w:rPr>
                <w:b/>
                <w:bCs/>
                <w:lang w:eastAsia="ko-KR"/>
              </w:rPr>
            </w:pPr>
            <w:r>
              <w:rPr>
                <w:b/>
                <w:bCs/>
                <w:lang w:eastAsia="ko-KR"/>
              </w:rPr>
              <w:t>Profile</w:t>
            </w:r>
          </w:p>
        </w:tc>
        <w:tc>
          <w:tcPr>
            <w:tcW w:w="3302" w:type="dxa"/>
            <w:shd w:val="clear" w:color="auto" w:fill="auto"/>
          </w:tcPr>
          <w:p w14:paraId="7F4FFE7E" w14:textId="77777777" w:rsidR="00965042" w:rsidRDefault="00965042" w:rsidP="006B59C0">
            <w:pPr>
              <w:rPr>
                <w:lang w:eastAsia="ko-KR"/>
              </w:rPr>
            </w:pPr>
            <w:r w:rsidRPr="00277730">
              <w:rPr>
                <w:b/>
                <w:bCs/>
                <w:lang w:eastAsia="ko-KR"/>
              </w:rPr>
              <w:t>Enumeration: UserConsent</w:t>
            </w:r>
            <w:r>
              <w:rPr>
                <w:lang w:eastAsia="ko-KR"/>
              </w:rPr>
              <w:t xml:space="preserve">: </w:t>
            </w:r>
          </w:p>
          <w:p w14:paraId="1733D8B2" w14:textId="194B783A" w:rsidR="00965042" w:rsidRDefault="00965042" w:rsidP="006B59C0">
            <w:pPr>
              <w:rPr>
                <w:lang w:eastAsia="ko-KR"/>
              </w:rPr>
            </w:pPr>
            <w:r w:rsidRPr="000F0BA0">
              <w:rPr>
                <w:lang w:eastAsia="ko-KR"/>
              </w:rPr>
              <w:t>"CONSENT_NOT_GIVEN"</w:t>
            </w:r>
            <w:r>
              <w:rPr>
                <w:lang w:eastAsia="ko-KR"/>
              </w:rPr>
              <w:t xml:space="preserve"> or </w:t>
            </w:r>
            <w:r w:rsidRPr="000F0BA0">
              <w:rPr>
                <w:lang w:eastAsia="ko-KR"/>
              </w:rPr>
              <w:t>"CONSENT_GIVEN"</w:t>
            </w:r>
          </w:p>
          <w:p w14:paraId="40058F9F" w14:textId="77777777" w:rsidR="00965042" w:rsidRPr="00277730" w:rsidRDefault="00965042" w:rsidP="006B59C0">
            <w:pPr>
              <w:rPr>
                <w:b/>
                <w:bCs/>
                <w:lang w:eastAsia="ko-KR"/>
              </w:rPr>
            </w:pPr>
            <w:r w:rsidRPr="00277730">
              <w:rPr>
                <w:b/>
                <w:bCs/>
                <w:lang w:eastAsia="ko-KR"/>
              </w:rPr>
              <w:t>Enumeration: UcPurpose:</w:t>
            </w:r>
          </w:p>
          <w:p w14:paraId="1D4D2EEF" w14:textId="77777777" w:rsidR="00965042" w:rsidRDefault="00965042" w:rsidP="006B59C0">
            <w:pPr>
              <w:rPr>
                <w:lang w:eastAsia="ko-KR"/>
              </w:rPr>
            </w:pPr>
            <w:r w:rsidRPr="000F0BA0">
              <w:rPr>
                <w:lang w:eastAsia="ko-KR"/>
              </w:rPr>
              <w:t>"ANALYTICS"</w:t>
            </w:r>
          </w:p>
          <w:p w14:paraId="6121B229" w14:textId="3965B7AF" w:rsidR="00965042" w:rsidRDefault="00965042" w:rsidP="006B59C0">
            <w:pPr>
              <w:rPr>
                <w:lang w:eastAsia="ko-KR"/>
              </w:rPr>
            </w:pPr>
            <w:r w:rsidRPr="000F0BA0">
              <w:rPr>
                <w:lang w:eastAsia="ko-KR"/>
              </w:rPr>
              <w:t>"MODEL_TRAINING"</w:t>
            </w:r>
          </w:p>
          <w:p w14:paraId="1FEB364F" w14:textId="545078A7" w:rsidR="00965042" w:rsidRDefault="00965042" w:rsidP="006B59C0">
            <w:pPr>
              <w:rPr>
                <w:lang w:eastAsia="ko-KR"/>
              </w:rPr>
            </w:pPr>
            <w:r w:rsidRPr="000F0BA0">
              <w:rPr>
                <w:lang w:eastAsia="ko-KR"/>
              </w:rPr>
              <w:t>"NW_CAP_EXPOSURE"</w:t>
            </w:r>
          </w:p>
          <w:p w14:paraId="53F56CB1" w14:textId="212FDA01" w:rsidR="00965042" w:rsidRDefault="00965042" w:rsidP="006B59C0">
            <w:pPr>
              <w:rPr>
                <w:lang w:eastAsia="ko-KR"/>
              </w:rPr>
            </w:pPr>
            <w:r w:rsidRPr="000F0BA0">
              <w:rPr>
                <w:lang w:eastAsia="ko-KR"/>
              </w:rPr>
              <w:t>"EDGEAPP_UE_LOCATION"</w:t>
            </w:r>
          </w:p>
          <w:p w14:paraId="7C956EA4" w14:textId="152FE6DC" w:rsidR="00965042" w:rsidRDefault="00F328AC" w:rsidP="006B59C0">
            <w:pPr>
              <w:rPr>
                <w:lang w:eastAsia="ko-KR"/>
              </w:rPr>
            </w:pPr>
            <w:r>
              <w:rPr>
                <w:lang w:eastAsia="ko-KR"/>
              </w:rPr>
              <w:lastRenderedPageBreak/>
              <w:t>(</w:t>
            </w:r>
            <w:r w:rsidR="00965042">
              <w:rPr>
                <w:lang w:eastAsia="ko-KR"/>
              </w:rPr>
              <w:t xml:space="preserve">Clause </w:t>
            </w:r>
            <w:r w:rsidR="00965042" w:rsidRPr="000F0BA0">
              <w:t>6.1.6.3.20</w:t>
            </w:r>
            <w:r w:rsidR="00965042">
              <w:t xml:space="preserve"> and </w:t>
            </w:r>
            <w:r w:rsidR="00965042" w:rsidRPr="000F0BA0">
              <w:t>6.1.6.3.2</w:t>
            </w:r>
            <w:r w:rsidR="00965042">
              <w:t>1 in TS 29.503</w:t>
            </w:r>
            <w:r>
              <w:t>)</w:t>
            </w:r>
          </w:p>
          <w:p w14:paraId="23E86AF7" w14:textId="2124A1C0" w:rsidR="00965042" w:rsidRDefault="00965042" w:rsidP="006B59C0">
            <w:pPr>
              <w:rPr>
                <w:lang w:eastAsia="ko-KR"/>
              </w:rPr>
            </w:pPr>
          </w:p>
        </w:tc>
        <w:tc>
          <w:tcPr>
            <w:tcW w:w="5130" w:type="dxa"/>
            <w:shd w:val="clear" w:color="auto" w:fill="auto"/>
          </w:tcPr>
          <w:p w14:paraId="452BC55B" w14:textId="77777777" w:rsidR="00965042" w:rsidRPr="00965042" w:rsidRDefault="00965042" w:rsidP="00755B25">
            <w:pPr>
              <w:rPr>
                <w:b/>
                <w:bCs/>
              </w:rPr>
            </w:pPr>
            <w:r w:rsidRPr="00965042">
              <w:rPr>
                <w:b/>
                <w:bCs/>
              </w:rPr>
              <w:lastRenderedPageBreak/>
              <w:t>Enumeration: LocationPrivacyInd:</w:t>
            </w:r>
          </w:p>
          <w:p w14:paraId="549E8377" w14:textId="77777777" w:rsidR="00965042" w:rsidRDefault="00965042" w:rsidP="00755B25">
            <w:r w:rsidRPr="000F0BA0">
              <w:t>"LOCATION_DISALLOWED"</w:t>
            </w:r>
            <w:r>
              <w:t xml:space="preserve"> or </w:t>
            </w:r>
            <w:r w:rsidRPr="000F0BA0">
              <w:t>"LOCATION_ALLOWED"</w:t>
            </w:r>
          </w:p>
          <w:p w14:paraId="562CDAE9" w14:textId="77777777" w:rsidR="00965042" w:rsidRPr="00965042" w:rsidRDefault="00965042" w:rsidP="00755B25">
            <w:pPr>
              <w:rPr>
                <w:b/>
                <w:bCs/>
              </w:rPr>
            </w:pPr>
            <w:r w:rsidRPr="00965042">
              <w:rPr>
                <w:b/>
                <w:bCs/>
              </w:rPr>
              <w:t>PrivacyCheckRelatedAction</w:t>
            </w:r>
          </w:p>
          <w:p w14:paraId="0A269E3B" w14:textId="77777777" w:rsidR="00965042" w:rsidRDefault="00965042" w:rsidP="00755B25">
            <w:r w:rsidRPr="000F0BA0">
              <w:t>"LOCATION_NOT_ALLOWED"</w:t>
            </w:r>
            <w:r>
              <w:t xml:space="preserve">, </w:t>
            </w:r>
          </w:p>
          <w:p w14:paraId="70265E8B" w14:textId="28BB5168" w:rsidR="00965042" w:rsidRDefault="00965042" w:rsidP="00755B25">
            <w:r w:rsidRPr="000F0BA0">
              <w:t>"LOCATION_ALLOWED_WITH_NOTIFICATION"</w:t>
            </w:r>
            <w:r>
              <w:t>,</w:t>
            </w:r>
          </w:p>
          <w:p w14:paraId="7D8E51CA" w14:textId="77777777" w:rsidR="00965042" w:rsidRDefault="00965042" w:rsidP="00755B25">
            <w:r w:rsidRPr="000F0BA0">
              <w:t>"LOCATION_ALLOWED_WITHOUT_NOTIFICATION"</w:t>
            </w:r>
            <w:r>
              <w:t xml:space="preserve">, </w:t>
            </w:r>
            <w:r w:rsidRPr="000F0BA0">
              <w:t>"LOCATION_ALLOWED_WITHOUT_RESPONSE"</w:t>
            </w:r>
          </w:p>
          <w:p w14:paraId="10D8E9B2" w14:textId="77777777" w:rsidR="00965042" w:rsidRDefault="00965042" w:rsidP="00755B25">
            <w:r w:rsidRPr="000F0BA0">
              <w:lastRenderedPageBreak/>
              <w:t>"LOCATION_RESTRICTED_WITHOUT_RESPONSE"</w:t>
            </w:r>
          </w:p>
          <w:p w14:paraId="515EEA8D" w14:textId="77777777" w:rsidR="00965042" w:rsidRPr="00965042" w:rsidRDefault="00965042" w:rsidP="00755B25">
            <w:pPr>
              <w:rPr>
                <w:b/>
                <w:bCs/>
              </w:rPr>
            </w:pPr>
            <w:r w:rsidRPr="00965042">
              <w:rPr>
                <w:b/>
                <w:bCs/>
              </w:rPr>
              <w:t>Enumeration: LcsClientClass</w:t>
            </w:r>
          </w:p>
          <w:p w14:paraId="1C4A9802" w14:textId="77777777" w:rsidR="00965042" w:rsidRDefault="00965042" w:rsidP="00755B25">
            <w:r w:rsidRPr="000F0BA0">
              <w:t>"BROADCAST_SERVICE"</w:t>
            </w:r>
          </w:p>
          <w:p w14:paraId="143DEFEC" w14:textId="77777777" w:rsidR="00965042" w:rsidRDefault="00965042" w:rsidP="00755B25">
            <w:r w:rsidRPr="000F0BA0">
              <w:t>"OM_IN_HPLMN"</w:t>
            </w:r>
          </w:p>
          <w:p w14:paraId="747440FC" w14:textId="2AEDEDB9" w:rsidR="00965042" w:rsidRDefault="00965042" w:rsidP="00755B25">
            <w:r w:rsidRPr="000F0BA0">
              <w:t>"OM_IN_VPLMN"</w:t>
            </w:r>
          </w:p>
          <w:p w14:paraId="55B5689D" w14:textId="556F11F7" w:rsidR="00965042" w:rsidRDefault="00965042" w:rsidP="00755B25">
            <w:r w:rsidRPr="000F0BA0">
              <w:t>"ANONYMOUS_LOCATION_SERVICE"</w:t>
            </w:r>
          </w:p>
          <w:p w14:paraId="6F910041" w14:textId="0E0E6CE1" w:rsidR="00965042" w:rsidRDefault="00965042" w:rsidP="00755B25">
            <w:r w:rsidRPr="000F0BA0">
              <w:t>"SPECIFIC_SERVICE"</w:t>
            </w:r>
          </w:p>
          <w:p w14:paraId="0AAF87A9" w14:textId="77777777" w:rsidR="00965042" w:rsidRDefault="00965042" w:rsidP="00755B25">
            <w:r w:rsidRPr="000F0BA0">
              <w:t>"</w:t>
            </w:r>
            <w:r w:rsidRPr="000F0BA0">
              <w:rPr>
                <w:rFonts w:hint="eastAsia"/>
              </w:rPr>
              <w:t>NWDAF</w:t>
            </w:r>
            <w:r w:rsidRPr="000F0BA0">
              <w:t>_IN_HPLMN"</w:t>
            </w:r>
          </w:p>
          <w:p w14:paraId="517F4028" w14:textId="77777777" w:rsidR="00965042" w:rsidRDefault="00965042" w:rsidP="00755B25">
            <w:r w:rsidRPr="000F0BA0">
              <w:t>"</w:t>
            </w:r>
            <w:r w:rsidRPr="000F0BA0">
              <w:rPr>
                <w:rFonts w:hint="eastAsia"/>
              </w:rPr>
              <w:t>NWDAF</w:t>
            </w:r>
            <w:r w:rsidRPr="000F0BA0">
              <w:t>_IN_VPLMN"</w:t>
            </w:r>
          </w:p>
          <w:p w14:paraId="265C5861" w14:textId="6E770CFC" w:rsidR="00965042" w:rsidRPr="00965042" w:rsidRDefault="00F328AC" w:rsidP="00755B25">
            <w:pPr>
              <w:rPr>
                <w:lang w:eastAsia="ko-KR"/>
              </w:rPr>
            </w:pPr>
            <w:r>
              <w:t>(clause</w:t>
            </w:r>
            <w:r w:rsidR="00C60EE3">
              <w:rPr>
                <w:lang w:eastAsia="ko-KR"/>
              </w:rPr>
              <w:t xml:space="preserve"> </w:t>
            </w:r>
            <w:r w:rsidR="00C60EE3" w:rsidRPr="000F0BA0">
              <w:t>6.1.6.3.</w:t>
            </w:r>
            <w:r w:rsidR="00B838B4">
              <w:t>8</w:t>
            </w:r>
            <w:r w:rsidR="001A6D21">
              <w:t xml:space="preserve">, </w:t>
            </w:r>
            <w:r w:rsidR="001A6D21" w:rsidRPr="000F0BA0">
              <w:t>6.1.6.3.</w:t>
            </w:r>
            <w:r w:rsidR="001A6D21">
              <w:t>9,</w:t>
            </w:r>
            <w:r w:rsidR="001A6D21" w:rsidRPr="000F0BA0">
              <w:t xml:space="preserve"> 6.1.6.3.</w:t>
            </w:r>
            <w:r w:rsidR="001A6D21">
              <w:t>10</w:t>
            </w:r>
            <w:r w:rsidR="00734EC2">
              <w:t xml:space="preserve"> </w:t>
            </w:r>
            <w:r w:rsidR="001A6D21">
              <w:t>in</w:t>
            </w:r>
            <w:r w:rsidR="00C60EE3">
              <w:t xml:space="preserve"> </w:t>
            </w:r>
            <w:r w:rsidR="00965042">
              <w:t>TS 29.503</w:t>
            </w:r>
            <w:r>
              <w:t>)</w:t>
            </w:r>
          </w:p>
        </w:tc>
      </w:tr>
    </w:tbl>
    <w:p w14:paraId="78597AB1" w14:textId="77777777" w:rsidR="00903D9A" w:rsidRDefault="00903D9A" w:rsidP="006B59C0">
      <w:pPr>
        <w:rPr>
          <w:lang w:eastAsia="ko-KR"/>
        </w:rPr>
      </w:pPr>
    </w:p>
    <w:p w14:paraId="4C5615AA" w14:textId="1819E31D" w:rsidR="00F42B99" w:rsidRDefault="00F42B99" w:rsidP="006B59C0">
      <w:pPr>
        <w:rPr>
          <w:lang w:eastAsia="ko-KR"/>
        </w:rPr>
      </w:pPr>
      <w:r>
        <w:rPr>
          <w:lang w:eastAsia="ko-KR"/>
        </w:rPr>
        <w:t xml:space="preserve">Based on the </w:t>
      </w:r>
      <w:r w:rsidR="00F42E3A">
        <w:rPr>
          <w:lang w:eastAsia="ko-KR"/>
        </w:rPr>
        <w:t>comparison in Table 1.1-1, a</w:t>
      </w:r>
      <w:r>
        <w:rPr>
          <w:lang w:eastAsia="ko-KR"/>
        </w:rPr>
        <w:t xml:space="preserve">lthough both User consent and UE LCS profile are stored as UE subscription, </w:t>
      </w:r>
      <w:r w:rsidR="00F42E3A">
        <w:rPr>
          <w:lang w:eastAsia="ko-KR"/>
        </w:rPr>
        <w:t>these two mechanisms</w:t>
      </w:r>
      <w:r>
        <w:rPr>
          <w:lang w:eastAsia="ko-KR"/>
        </w:rPr>
        <w:t xml:space="preserve"> are defined for different purposes. </w:t>
      </w:r>
      <w:r w:rsidR="00F42E3A">
        <w:rPr>
          <w:lang w:eastAsia="ko-KR"/>
        </w:rPr>
        <w:t>The user consent is applied to all the U</w:t>
      </w:r>
      <w:r w:rsidR="00302BC7">
        <w:rPr>
          <w:lang w:eastAsia="ko-KR"/>
        </w:rPr>
        <w:t xml:space="preserve">E related data </w:t>
      </w:r>
      <w:r w:rsidR="0095182E">
        <w:rPr>
          <w:lang w:eastAsia="ko-KR"/>
        </w:rPr>
        <w:t xml:space="preserve">and </w:t>
      </w:r>
      <w:r w:rsidR="0057035D">
        <w:rPr>
          <w:lang w:eastAsia="ko-KR"/>
        </w:rPr>
        <w:t>may have different consent</w:t>
      </w:r>
      <w:r w:rsidR="0027348A">
        <w:rPr>
          <w:lang w:eastAsia="ko-KR"/>
        </w:rPr>
        <w:t>s</w:t>
      </w:r>
      <w:r w:rsidR="0057035D">
        <w:rPr>
          <w:lang w:eastAsia="ko-KR"/>
        </w:rPr>
        <w:t xml:space="preserve"> for </w:t>
      </w:r>
      <w:r w:rsidR="0027348A">
        <w:rPr>
          <w:lang w:eastAsia="ko-KR"/>
        </w:rPr>
        <w:t>different UE data collection purposes</w:t>
      </w:r>
      <w:r w:rsidR="00302BC7">
        <w:rPr>
          <w:lang w:eastAsia="ko-KR"/>
        </w:rPr>
        <w:t>, wh</w:t>
      </w:r>
      <w:r w:rsidR="0027348A">
        <w:rPr>
          <w:lang w:eastAsia="ko-KR"/>
        </w:rPr>
        <w:t>ile</w:t>
      </w:r>
      <w:r w:rsidR="00302BC7">
        <w:rPr>
          <w:lang w:eastAsia="ko-KR"/>
        </w:rPr>
        <w:t xml:space="preserve"> UE LCS pr</w:t>
      </w:r>
      <w:r w:rsidR="00820F37">
        <w:rPr>
          <w:lang w:eastAsia="ko-KR"/>
        </w:rPr>
        <w:t xml:space="preserve">ivacy is only related to UE location information regardless the </w:t>
      </w:r>
      <w:r w:rsidR="00954EB4">
        <w:rPr>
          <w:lang w:eastAsia="ko-KR"/>
        </w:rPr>
        <w:t>usage of UE location information.</w:t>
      </w:r>
    </w:p>
    <w:p w14:paraId="555055EA" w14:textId="67BE30EC" w:rsidR="009276E7" w:rsidRPr="002062E7" w:rsidRDefault="009276E7" w:rsidP="006B59C0">
      <w:pPr>
        <w:rPr>
          <w:b/>
          <w:bCs/>
          <w:lang w:eastAsia="ko-KR"/>
        </w:rPr>
      </w:pPr>
      <w:r w:rsidRPr="002062E7">
        <w:rPr>
          <w:b/>
          <w:bCs/>
          <w:lang w:eastAsia="ko-KR"/>
        </w:rPr>
        <w:t>Observation 1: The user consent is applied to all the UE related data and may have different consents for different UE data collection purposes, while UE LCS privacy is only related to UE location information regardless the usage of UE location information.</w:t>
      </w:r>
    </w:p>
    <w:p w14:paraId="1AD086A7" w14:textId="0DAD0E8D" w:rsidR="00954EB4" w:rsidRDefault="009276E7" w:rsidP="009276E7">
      <w:pPr>
        <w:pStyle w:val="Heading2"/>
        <w:rPr>
          <w:lang w:eastAsia="ko-KR"/>
        </w:rPr>
      </w:pPr>
      <w:r>
        <w:rPr>
          <w:lang w:eastAsia="ko-KR"/>
        </w:rPr>
        <w:t>1.2</w:t>
      </w:r>
      <w:r>
        <w:rPr>
          <w:lang w:eastAsia="ko-KR"/>
        </w:rPr>
        <w:tab/>
      </w:r>
      <w:r w:rsidR="009207E5">
        <w:rPr>
          <w:lang w:eastAsia="ko-KR"/>
        </w:rPr>
        <w:t>User consent and UE</w:t>
      </w:r>
      <w:r>
        <w:rPr>
          <w:lang w:eastAsia="ko-KR"/>
        </w:rPr>
        <w:t xml:space="preserve"> LCS privacy </w:t>
      </w:r>
      <w:r w:rsidR="009207E5">
        <w:rPr>
          <w:lang w:eastAsia="ko-KR"/>
        </w:rPr>
        <w:t>check LCS assisted</w:t>
      </w:r>
      <w:r w:rsidR="00E467C6">
        <w:rPr>
          <w:lang w:eastAsia="ko-KR"/>
        </w:rPr>
        <w:t xml:space="preserve"> NWDAF analytics</w:t>
      </w:r>
    </w:p>
    <w:p w14:paraId="0C188481" w14:textId="7D263E44" w:rsidR="00E467C6" w:rsidRDefault="00E467C6" w:rsidP="00E467C6">
      <w:pPr>
        <w:rPr>
          <w:lang w:eastAsia="ko-KR"/>
        </w:rPr>
      </w:pPr>
      <w:r>
        <w:rPr>
          <w:lang w:eastAsia="ko-KR"/>
        </w:rPr>
        <w:t xml:space="preserve">The Network data analytics assisted by LCS was the feature </w:t>
      </w:r>
      <w:r w:rsidR="005027F4">
        <w:rPr>
          <w:lang w:eastAsia="ko-KR"/>
        </w:rPr>
        <w:t>supported</w:t>
      </w:r>
      <w:r>
        <w:rPr>
          <w:lang w:eastAsia="ko-KR"/>
        </w:rPr>
        <w:t xml:space="preserve"> in Rel-18</w:t>
      </w:r>
      <w:r w:rsidR="005027F4">
        <w:rPr>
          <w:lang w:eastAsia="ko-KR"/>
        </w:rPr>
        <w:t xml:space="preserve">, NWDAF may </w:t>
      </w:r>
      <w:r w:rsidR="007A0CE5">
        <w:rPr>
          <w:lang w:eastAsia="ko-KR"/>
        </w:rPr>
        <w:t xml:space="preserve">collect location information for a target UE or a group of target UEs using LCS as described in clause 6.2.12 in TS 23.288. </w:t>
      </w:r>
      <w:r w:rsidR="00C5796C">
        <w:rPr>
          <w:lang w:eastAsia="ko-KR"/>
        </w:rPr>
        <w:t>NWDAF performs user consent before the location request</w:t>
      </w:r>
      <w:r w:rsidR="005833CE">
        <w:rPr>
          <w:lang w:eastAsia="ko-KR"/>
        </w:rPr>
        <w:t xml:space="preserve">, if the user consent is granted, NWDAF works as a LCS client </w:t>
      </w:r>
      <w:r w:rsidR="00612581" w:rsidRPr="00612581">
        <w:rPr>
          <w:lang w:eastAsia="ko-KR"/>
        </w:rPr>
        <w:t>requests the location information from</w:t>
      </w:r>
      <w:r w:rsidR="005833CE">
        <w:rPr>
          <w:lang w:eastAsia="ko-KR"/>
        </w:rPr>
        <w:t xml:space="preserve"> GMLC</w:t>
      </w:r>
      <w:r w:rsidR="00C7745C">
        <w:rPr>
          <w:lang w:eastAsia="ko-KR"/>
        </w:rPr>
        <w:t>.</w:t>
      </w:r>
      <w:r w:rsidR="006923AB">
        <w:rPr>
          <w:lang w:eastAsia="ko-KR"/>
        </w:rPr>
        <w:t xml:space="preserve"> </w:t>
      </w:r>
      <w:r w:rsidR="00045F4A">
        <w:rPr>
          <w:lang w:eastAsia="ko-KR"/>
        </w:rPr>
        <w:t xml:space="preserve">GMLC interacts with LCS to obtain the UE’s location information. If privacy verification is required, GMLC will interact with UE via AMF before sending the location information to NWDAF as described in </w:t>
      </w:r>
      <w:r w:rsidR="00244A9B">
        <w:rPr>
          <w:lang w:eastAsia="ko-KR"/>
        </w:rPr>
        <w:t>clause 6.2.12.2 in TS 23.288.</w:t>
      </w:r>
    </w:p>
    <w:p w14:paraId="5D38FC04" w14:textId="4ACF4E52" w:rsidR="00244A9B" w:rsidRPr="002062E7" w:rsidRDefault="00244A9B" w:rsidP="00E467C6">
      <w:pPr>
        <w:rPr>
          <w:b/>
          <w:bCs/>
          <w:lang w:eastAsia="ko-KR"/>
        </w:rPr>
      </w:pPr>
      <w:r w:rsidRPr="002062E7">
        <w:rPr>
          <w:b/>
          <w:bCs/>
          <w:lang w:eastAsia="ko-KR"/>
        </w:rPr>
        <w:t>Observation 2:</w:t>
      </w:r>
      <w:r w:rsidR="00454AD0" w:rsidRPr="002062E7">
        <w:rPr>
          <w:b/>
          <w:bCs/>
          <w:lang w:eastAsia="ko-KR"/>
        </w:rPr>
        <w:t xml:space="preserve"> Rel-18 defined the NWDAF collects UE location information</w:t>
      </w:r>
      <w:r w:rsidR="00FA529D" w:rsidRPr="002062E7">
        <w:rPr>
          <w:b/>
          <w:bCs/>
          <w:lang w:eastAsia="ko-KR"/>
        </w:rPr>
        <w:t xml:space="preserve"> from LCS</w:t>
      </w:r>
      <w:r w:rsidR="00454AD0" w:rsidRPr="002062E7">
        <w:rPr>
          <w:b/>
          <w:bCs/>
          <w:lang w:eastAsia="ko-KR"/>
        </w:rPr>
        <w:t xml:space="preserve"> as input data to assist the </w:t>
      </w:r>
      <w:r w:rsidR="0078596C" w:rsidRPr="002062E7">
        <w:rPr>
          <w:b/>
          <w:bCs/>
          <w:lang w:eastAsia="ko-KR"/>
        </w:rPr>
        <w:t xml:space="preserve">NWDAF </w:t>
      </w:r>
      <w:r w:rsidR="00454AD0" w:rsidRPr="002062E7">
        <w:rPr>
          <w:b/>
          <w:bCs/>
          <w:lang w:eastAsia="ko-KR"/>
        </w:rPr>
        <w:t>analytics</w:t>
      </w:r>
      <w:r w:rsidR="00FA529D" w:rsidRPr="002062E7">
        <w:rPr>
          <w:b/>
          <w:bCs/>
          <w:lang w:eastAsia="ko-KR"/>
        </w:rPr>
        <w:t>, NWDAF performs the user consent check</w:t>
      </w:r>
      <w:r w:rsidR="00CE7339" w:rsidRPr="002062E7">
        <w:rPr>
          <w:b/>
          <w:bCs/>
          <w:lang w:eastAsia="ko-KR"/>
        </w:rPr>
        <w:t xml:space="preserve"> before UE location request,</w:t>
      </w:r>
      <w:r w:rsidR="00FA529D" w:rsidRPr="002062E7">
        <w:rPr>
          <w:b/>
          <w:bCs/>
          <w:lang w:eastAsia="ko-KR"/>
        </w:rPr>
        <w:t xml:space="preserve"> GMLC performs UE LCS privacy check</w:t>
      </w:r>
      <w:r w:rsidR="008B1CE3" w:rsidRPr="002062E7">
        <w:rPr>
          <w:b/>
          <w:bCs/>
          <w:lang w:eastAsia="ko-KR"/>
        </w:rPr>
        <w:t xml:space="preserve"> before UE location collection</w:t>
      </w:r>
      <w:r w:rsidR="00FA529D" w:rsidRPr="002062E7">
        <w:rPr>
          <w:b/>
          <w:bCs/>
          <w:lang w:eastAsia="ko-KR"/>
        </w:rPr>
        <w:t>.</w:t>
      </w:r>
      <w:r w:rsidR="001C08D3">
        <w:rPr>
          <w:b/>
          <w:bCs/>
          <w:lang w:eastAsia="ko-KR"/>
        </w:rPr>
        <w:t xml:space="preserve"> </w:t>
      </w:r>
    </w:p>
    <w:p w14:paraId="67FFA3CD" w14:textId="47B41E37" w:rsidR="00FA529D" w:rsidRPr="00E467C6" w:rsidRDefault="00FA529D" w:rsidP="00FA529D">
      <w:pPr>
        <w:pStyle w:val="Heading2"/>
        <w:rPr>
          <w:lang w:eastAsia="ko-KR"/>
        </w:rPr>
      </w:pPr>
      <w:r>
        <w:rPr>
          <w:lang w:eastAsia="ko-KR"/>
        </w:rPr>
        <w:t>1.3</w:t>
      </w:r>
      <w:r>
        <w:rPr>
          <w:lang w:eastAsia="ko-KR"/>
        </w:rPr>
        <w:tab/>
        <w:t xml:space="preserve">UE LCS privacy check </w:t>
      </w:r>
      <w:r w:rsidR="001168B8">
        <w:rPr>
          <w:lang w:eastAsia="ko-KR"/>
        </w:rPr>
        <w:t xml:space="preserve">procedure </w:t>
      </w:r>
      <w:r>
        <w:rPr>
          <w:lang w:eastAsia="ko-KR"/>
        </w:rPr>
        <w:t xml:space="preserve">for </w:t>
      </w:r>
      <w:r w:rsidR="009207E5">
        <w:rPr>
          <w:lang w:eastAsia="ko-KR"/>
        </w:rPr>
        <w:t>LCS assisted NWDAF analytics</w:t>
      </w:r>
      <w:r w:rsidR="00CC7EA6">
        <w:rPr>
          <w:lang w:eastAsia="ko-KR"/>
        </w:rPr>
        <w:t xml:space="preserve"> in Rel-18</w:t>
      </w:r>
    </w:p>
    <w:p w14:paraId="2621B039" w14:textId="5855875D" w:rsidR="00543536" w:rsidRDefault="00CB0ADE" w:rsidP="00543536">
      <w:pPr>
        <w:rPr>
          <w:lang w:eastAsia="ko-KR"/>
        </w:rPr>
      </w:pPr>
      <w:r>
        <w:rPr>
          <w:lang w:eastAsia="ko-KR"/>
        </w:rPr>
        <w:t xml:space="preserve">The UE </w:t>
      </w:r>
      <w:r w:rsidR="005E13D5">
        <w:rPr>
          <w:lang w:eastAsia="ko-KR"/>
        </w:rPr>
        <w:t>LCS privacy profile is stores as part of UE subscription data in the UDM</w:t>
      </w:r>
      <w:r w:rsidR="007456BF">
        <w:rPr>
          <w:lang w:eastAsia="ko-KR"/>
        </w:rPr>
        <w:t>, for following content are defined as part of UE LCS privacy profile</w:t>
      </w:r>
      <w:r w:rsidR="007E06FA">
        <w:rPr>
          <w:lang w:eastAsia="ko-KR"/>
        </w:rPr>
        <w:t>:</w:t>
      </w:r>
    </w:p>
    <w:p w14:paraId="0DDBB835" w14:textId="43B49EFA" w:rsidR="007E06FA" w:rsidRDefault="007E06FA" w:rsidP="00543536">
      <w:pPr>
        <w:rPr>
          <w:lang w:eastAsia="zh-CN"/>
        </w:rPr>
      </w:pPr>
      <w:r>
        <w:rPr>
          <w:lang w:eastAsia="ko-KR"/>
        </w:rPr>
        <w:t xml:space="preserve">- </w:t>
      </w:r>
      <w:r w:rsidR="0001370F" w:rsidRPr="001216A7">
        <w:rPr>
          <w:lang w:eastAsia="zh-CN"/>
        </w:rPr>
        <w:t>Location Privacy Indication</w:t>
      </w:r>
      <w:r w:rsidR="00363ED7">
        <w:rPr>
          <w:lang w:eastAsia="zh-CN"/>
        </w:rPr>
        <w:t xml:space="preserve"> as described in clause </w:t>
      </w:r>
      <w:r w:rsidR="00B937B3">
        <w:rPr>
          <w:lang w:eastAsia="zh-CN"/>
        </w:rPr>
        <w:t>5.4.2.3 in TS 23.273</w:t>
      </w:r>
      <w:r w:rsidR="0001370F">
        <w:rPr>
          <w:lang w:eastAsia="zh-CN"/>
        </w:rPr>
        <w:t>;</w:t>
      </w:r>
    </w:p>
    <w:p w14:paraId="329C9E93" w14:textId="41FD2019" w:rsidR="0001370F" w:rsidRDefault="005C33A8" w:rsidP="00543536">
      <w:r>
        <w:rPr>
          <w:lang w:eastAsia="ko-KR"/>
        </w:rPr>
        <w:t xml:space="preserve">- </w:t>
      </w:r>
      <w:r w:rsidRPr="001216A7">
        <w:t>Privacy Classes</w:t>
      </w:r>
      <w:r w:rsidR="00B937B3">
        <w:t xml:space="preserve"> in clause </w:t>
      </w:r>
      <w:r w:rsidR="00D828F2">
        <w:t>5.4.2.2 in TS 23.273</w:t>
      </w:r>
      <w:r w:rsidR="00391CE1">
        <w:t>;</w:t>
      </w:r>
    </w:p>
    <w:p w14:paraId="42D046BE" w14:textId="1173B521" w:rsidR="00391CE1" w:rsidRDefault="00D62322" w:rsidP="00543536">
      <w:r>
        <w:rPr>
          <w:lang w:eastAsia="ko-KR"/>
        </w:rPr>
        <w:t xml:space="preserve">- </w:t>
      </w:r>
      <w:r w:rsidRPr="00D62322">
        <w:t>PrivacyCheckRelatedAction</w:t>
      </w:r>
      <w:r w:rsidR="00D828F2">
        <w:t xml:space="preserve"> in clause 5.4.2.2 in TS 23.273 for each privacy classes</w:t>
      </w:r>
    </w:p>
    <w:p w14:paraId="7EC68418" w14:textId="228E6E47" w:rsidR="00264C70" w:rsidRDefault="00264C70" w:rsidP="00543536">
      <w:r>
        <w:t>There is also a LCS privacy selection flow rule in Annex B.1 in TS 23.273 for information.</w:t>
      </w:r>
    </w:p>
    <w:p w14:paraId="575FDCAF" w14:textId="5805E7DA" w:rsidR="00F06E31" w:rsidRDefault="00F06E31" w:rsidP="00543536">
      <w:r>
        <w:t>Clause 5.4.5 and clause 5.4.6 also clearly described the LCS service authorization for an Immediate UE location and a Def</w:t>
      </w:r>
      <w:r w:rsidR="00CE2E99">
        <w:t>erred UE location.</w:t>
      </w:r>
    </w:p>
    <w:p w14:paraId="20E96BD5" w14:textId="5CE3D7CF" w:rsidR="008840BF" w:rsidRDefault="008840BF" w:rsidP="00543536">
      <w:r>
        <w:t xml:space="preserve">As a summary, the authorization is determined by first verifying whether the location request is allowed by </w:t>
      </w:r>
      <w:r w:rsidR="00DF5E02">
        <w:t>LPI (</w:t>
      </w:r>
      <w:r w:rsidR="00DF5E02" w:rsidRPr="001216A7">
        <w:rPr>
          <w:lang w:eastAsia="zh-CN"/>
        </w:rPr>
        <w:t>Location Privacy Indication</w:t>
      </w:r>
      <w:r w:rsidR="00DF5E02">
        <w:rPr>
          <w:lang w:eastAsia="zh-CN"/>
        </w:rPr>
        <w:t>)</w:t>
      </w:r>
      <w:r w:rsidR="00DF5E02" w:rsidRPr="00DF5E02">
        <w:rPr>
          <w:lang w:eastAsia="zh-CN"/>
        </w:rPr>
        <w:t xml:space="preserve"> </w:t>
      </w:r>
      <w:r w:rsidR="00DF5E02">
        <w:rPr>
          <w:lang w:eastAsia="zh-CN"/>
        </w:rPr>
        <w:t>as described in Clause 5.4.2.3 in TS 23.273</w:t>
      </w:r>
    </w:p>
    <w:p w14:paraId="2BA993A2" w14:textId="77777777" w:rsidR="00B63548" w:rsidRPr="002062E7" w:rsidRDefault="00B63548" w:rsidP="00B63548">
      <w:pPr>
        <w:rPr>
          <w:i/>
          <w:iCs/>
          <w:lang w:eastAsia="zh-CN"/>
        </w:rPr>
      </w:pPr>
      <w:r w:rsidRPr="002062E7">
        <w:rPr>
          <w:i/>
          <w:iCs/>
          <w:lang w:eastAsia="zh-CN"/>
        </w:rPr>
        <w:lastRenderedPageBreak/>
        <w:t>The LPI at least includes one of the following global settings (for all LCS clients and AFs):</w:t>
      </w:r>
    </w:p>
    <w:p w14:paraId="23918479" w14:textId="77777777" w:rsidR="00B63548" w:rsidRPr="002062E7" w:rsidRDefault="00B63548" w:rsidP="00B63548">
      <w:pPr>
        <w:pStyle w:val="B1"/>
        <w:rPr>
          <w:i/>
          <w:iCs/>
          <w:lang w:eastAsia="zh-CN"/>
        </w:rPr>
      </w:pPr>
      <w:r w:rsidRPr="002062E7">
        <w:rPr>
          <w:i/>
          <w:iCs/>
          <w:lang w:eastAsia="zh-CN"/>
        </w:rPr>
        <w:t>-</w:t>
      </w:r>
      <w:r w:rsidRPr="002062E7">
        <w:rPr>
          <w:i/>
          <w:iCs/>
          <w:lang w:eastAsia="zh-CN"/>
        </w:rPr>
        <w:tab/>
        <w:t>Location for UE is disallowed (location for UE not allowed to any LCS client except where POI applies).</w:t>
      </w:r>
    </w:p>
    <w:p w14:paraId="2093C889" w14:textId="77777777" w:rsidR="00B63548" w:rsidRPr="002062E7" w:rsidRDefault="00B63548" w:rsidP="00B63548">
      <w:pPr>
        <w:pStyle w:val="B1"/>
        <w:rPr>
          <w:i/>
          <w:iCs/>
          <w:lang w:eastAsia="zh-CN"/>
        </w:rPr>
      </w:pPr>
      <w:r w:rsidRPr="002062E7">
        <w:rPr>
          <w:i/>
          <w:iCs/>
          <w:lang w:eastAsia="zh-CN"/>
        </w:rPr>
        <w:t>-</w:t>
      </w:r>
      <w:r w:rsidRPr="002062E7">
        <w:rPr>
          <w:i/>
          <w:iCs/>
          <w:lang w:eastAsia="zh-CN"/>
        </w:rPr>
        <w:tab/>
        <w:t>Location for UE is allowed (default setting, and LCS requests for UE from LCS clients are authorized based on their associated privacy classes as defined in clause 5.4.2.2).</w:t>
      </w:r>
    </w:p>
    <w:p w14:paraId="6080FA8C" w14:textId="77777777" w:rsidR="00B63548" w:rsidRPr="002062E7" w:rsidRDefault="00B63548" w:rsidP="00B63548">
      <w:pPr>
        <w:pStyle w:val="NO"/>
        <w:rPr>
          <w:i/>
          <w:iCs/>
          <w:lang w:eastAsia="zh-CN"/>
        </w:rPr>
      </w:pPr>
      <w:r w:rsidRPr="002062E7">
        <w:rPr>
          <w:i/>
          <w:iCs/>
          <w:lang w:eastAsia="zh-CN"/>
        </w:rPr>
        <w:t>NOTE:</w:t>
      </w:r>
      <w:r w:rsidRPr="002062E7">
        <w:rPr>
          <w:i/>
          <w:iCs/>
          <w:lang w:eastAsia="zh-CN"/>
        </w:rPr>
        <w:tab/>
        <w:t>Additional LPI values may be supported for additional differentiation of location request types.</w:t>
      </w:r>
    </w:p>
    <w:p w14:paraId="4F18B156" w14:textId="77777777" w:rsidR="00B63548" w:rsidRPr="002062E7" w:rsidRDefault="00B63548" w:rsidP="00B63548">
      <w:pPr>
        <w:rPr>
          <w:i/>
          <w:iCs/>
          <w:lang w:eastAsia="zh-CN"/>
        </w:rPr>
      </w:pPr>
      <w:r w:rsidRPr="002062E7">
        <w:rPr>
          <w:i/>
          <w:iCs/>
          <w:lang w:eastAsia="zh-CN"/>
        </w:rPr>
        <w:t>The LPI also allows the following optional settings:</w:t>
      </w:r>
    </w:p>
    <w:p w14:paraId="01582057" w14:textId="77777777" w:rsidR="00B63548" w:rsidRPr="002062E7" w:rsidRDefault="00B63548" w:rsidP="00B63548">
      <w:pPr>
        <w:pStyle w:val="B1"/>
        <w:rPr>
          <w:i/>
          <w:iCs/>
        </w:rPr>
      </w:pPr>
      <w:r w:rsidRPr="002062E7">
        <w:rPr>
          <w:i/>
          <w:iCs/>
        </w:rPr>
        <w:t>-</w:t>
      </w:r>
      <w:r w:rsidRPr="002062E7">
        <w:rPr>
          <w:i/>
          <w:iCs/>
        </w:rPr>
        <w:tab/>
        <w:t>Valid time period for LPI, including start time and end time.</w:t>
      </w:r>
    </w:p>
    <w:p w14:paraId="7BB3ECFB" w14:textId="2CDD52E4" w:rsidR="005427CB" w:rsidRPr="002062E7" w:rsidRDefault="00B63548" w:rsidP="00B63548">
      <w:pPr>
        <w:rPr>
          <w:i/>
          <w:iCs/>
        </w:rPr>
      </w:pPr>
      <w:r w:rsidRPr="002062E7">
        <w:rPr>
          <w:i/>
          <w:iCs/>
          <w:lang w:eastAsia="zh-CN"/>
        </w:rPr>
        <w:t>The LPI takes precedence on the subscribed privacy classes as defined in clause 5.4.2.2. The LPI allows a UE to override the location preference of the subscribed privacy classes.</w:t>
      </w:r>
    </w:p>
    <w:p w14:paraId="0E3DB230" w14:textId="77777777" w:rsidR="002711B8" w:rsidRDefault="00DC775E" w:rsidP="00543536">
      <w:r>
        <w:t xml:space="preserve">Only if LPI sets to location for UE is allowed in the valid time period, the GMLC will further check the </w:t>
      </w:r>
      <w:r w:rsidRPr="001216A7">
        <w:t>Privacy Classes</w:t>
      </w:r>
      <w:r>
        <w:t xml:space="preserve"> and the corresponding </w:t>
      </w:r>
      <w:r w:rsidRPr="00D62322">
        <w:t>PrivacyCheckRelatedAction</w:t>
      </w:r>
      <w:r>
        <w:t xml:space="preserve"> for the specific </w:t>
      </w:r>
      <w:r w:rsidR="00156E81" w:rsidRPr="001216A7">
        <w:t>Privacy Classes</w:t>
      </w:r>
      <w:r w:rsidR="00156E81">
        <w:t xml:space="preserve">. </w:t>
      </w:r>
    </w:p>
    <w:p w14:paraId="6FEA5FC8" w14:textId="77777777" w:rsidR="009A34BE" w:rsidRDefault="00177244" w:rsidP="00543536">
      <w:r>
        <w:t>Different privacy classes are defined in clause 5.4.2.2 in TS 23.273</w:t>
      </w:r>
      <w:r w:rsidR="00174BDB">
        <w:t xml:space="preserve">, Table 1.1-1 also shows the stage 3 defined details about the different privacy classes and the </w:t>
      </w:r>
      <w:r w:rsidR="00C54212">
        <w:t>privacy check related actions.</w:t>
      </w:r>
      <w:r w:rsidR="00F82888">
        <w:t xml:space="preserve"> Based on different privacy classes and the corresponding privacy check related actions defined in LCS privacy profile, the GMLC will determine if </w:t>
      </w:r>
      <w:r w:rsidR="00390107">
        <w:t>the location Notification and verification request is required to send to UE or not.</w:t>
      </w:r>
      <w:r w:rsidR="00642719">
        <w:t xml:space="preserve"> </w:t>
      </w:r>
    </w:p>
    <w:p w14:paraId="52CF4263" w14:textId="682838AF" w:rsidR="00A030A0" w:rsidRDefault="002621C2" w:rsidP="00543536">
      <w:r>
        <w:t xml:space="preserve">However, For the PLMN operator Class client types that are </w:t>
      </w:r>
      <w:r w:rsidR="00407D37">
        <w:t xml:space="preserve">permitted to receive UE location information, the </w:t>
      </w:r>
      <w:r w:rsidR="0033552D">
        <w:t xml:space="preserve">privacy check related actions may always set as </w:t>
      </w:r>
      <w:r w:rsidR="00F204E1" w:rsidRPr="001216A7">
        <w:rPr>
          <w:lang w:eastAsia="zh-CN"/>
        </w:rPr>
        <w:t>"location allowed without notification"</w:t>
      </w:r>
      <w:r w:rsidR="00F204E1">
        <w:rPr>
          <w:lang w:eastAsia="zh-CN"/>
        </w:rPr>
        <w:t xml:space="preserve">. Which means, if the LPI sets to “allowed”, and the LCS client is set as </w:t>
      </w:r>
      <w:r w:rsidR="00F204E1">
        <w:t>PLMN operator Class, GMLC will continue the UE location request procedure without notification / verification request to UE.</w:t>
      </w:r>
    </w:p>
    <w:p w14:paraId="06740E87" w14:textId="45524E75" w:rsidR="00F204E1" w:rsidRDefault="005C5C33" w:rsidP="00543536">
      <w:r>
        <w:t xml:space="preserve">Based on the definition in clause </w:t>
      </w:r>
      <w:r w:rsidR="00A16717">
        <w:t>5.4.2.2.4 in TS 23.273, NWDAF is defined as PLMN operator class.</w:t>
      </w:r>
    </w:p>
    <w:p w14:paraId="3B810A27" w14:textId="77777777" w:rsidR="00595A0B" w:rsidRPr="00595A0B" w:rsidRDefault="00595A0B" w:rsidP="00595A0B">
      <w:pPr>
        <w:rPr>
          <w:i/>
          <w:iCs/>
          <w:lang w:eastAsia="zh-CN"/>
        </w:rPr>
      </w:pPr>
      <w:r w:rsidRPr="00595A0B">
        <w:rPr>
          <w:i/>
          <w:iCs/>
          <w:lang w:eastAsia="zh-CN"/>
        </w:rPr>
        <w:t>Besides the types of client specified in clause 9.5.3.4 of TS 23.271 [4], the PLMN Operator Class also supports positioning by the following types of client:</w:t>
      </w:r>
    </w:p>
    <w:p w14:paraId="606F4385" w14:textId="77777777" w:rsidR="00595A0B" w:rsidRPr="00595A0B" w:rsidRDefault="00595A0B" w:rsidP="00595A0B">
      <w:pPr>
        <w:pStyle w:val="B1"/>
        <w:rPr>
          <w:i/>
          <w:iCs/>
          <w:lang w:eastAsia="zh-CN"/>
        </w:rPr>
      </w:pPr>
      <w:r w:rsidRPr="00595A0B">
        <w:rPr>
          <w:i/>
          <w:iCs/>
          <w:lang w:eastAsia="zh-CN"/>
        </w:rPr>
        <w:t>-</w:t>
      </w:r>
      <w:r w:rsidRPr="00595A0B">
        <w:rPr>
          <w:i/>
          <w:iCs/>
          <w:lang w:eastAsia="zh-CN"/>
        </w:rPr>
        <w:tab/>
        <w:t>NWDAF in the HPLMN (when the UE is currently being served by the HPLMN);</w:t>
      </w:r>
    </w:p>
    <w:p w14:paraId="5D09E0F0" w14:textId="277E3EDA" w:rsidR="00A16717" w:rsidRPr="00595A0B" w:rsidRDefault="00595A0B" w:rsidP="00612581">
      <w:pPr>
        <w:ind w:firstLine="284"/>
        <w:rPr>
          <w:i/>
          <w:iCs/>
        </w:rPr>
      </w:pPr>
      <w:r w:rsidRPr="00595A0B">
        <w:rPr>
          <w:i/>
          <w:iCs/>
          <w:lang w:eastAsia="zh-CN"/>
        </w:rPr>
        <w:t>-</w:t>
      </w:r>
      <w:r w:rsidRPr="00595A0B">
        <w:rPr>
          <w:i/>
          <w:iCs/>
          <w:lang w:eastAsia="zh-CN"/>
        </w:rPr>
        <w:tab/>
        <w:t>NWDAF in the VPLMN.</w:t>
      </w:r>
    </w:p>
    <w:p w14:paraId="5383F128" w14:textId="727E218D" w:rsidR="00642719" w:rsidRDefault="00595A0B" w:rsidP="00543536">
      <w:pPr>
        <w:rPr>
          <w:b/>
          <w:bCs/>
        </w:rPr>
      </w:pPr>
      <w:r w:rsidRPr="00595A0B">
        <w:rPr>
          <w:b/>
          <w:bCs/>
        </w:rPr>
        <w:t xml:space="preserve">Observation 3: </w:t>
      </w:r>
      <w:r>
        <w:rPr>
          <w:b/>
          <w:bCs/>
        </w:rPr>
        <w:t>During the LCS assisted NWDAF analytics procedure, NWDAF is worked as the LCS client</w:t>
      </w:r>
      <w:r w:rsidR="009330DC">
        <w:rPr>
          <w:b/>
          <w:bCs/>
        </w:rPr>
        <w:t xml:space="preserve">. GMLC authorizes the </w:t>
      </w:r>
      <w:r w:rsidR="005774D3">
        <w:rPr>
          <w:b/>
          <w:bCs/>
        </w:rPr>
        <w:t xml:space="preserve">LCS services by verifying the LPI in UE LCS privacy profile fist. If the </w:t>
      </w:r>
      <w:r w:rsidR="000E2082">
        <w:rPr>
          <w:b/>
          <w:bCs/>
        </w:rPr>
        <w:t>LPI sets as “</w:t>
      </w:r>
      <w:r w:rsidR="000E2082" w:rsidRPr="000E2082">
        <w:rPr>
          <w:b/>
          <w:bCs/>
        </w:rPr>
        <w:t>Location for UE is disallowed</w:t>
      </w:r>
      <w:r w:rsidR="000E2082">
        <w:rPr>
          <w:b/>
          <w:bCs/>
        </w:rPr>
        <w:t xml:space="preserve">”, </w:t>
      </w:r>
      <w:r w:rsidR="00466E76">
        <w:rPr>
          <w:b/>
          <w:bCs/>
        </w:rPr>
        <w:t>an error response will return to the NWDAF. If the LPI sets as</w:t>
      </w:r>
      <w:r w:rsidR="005774D3">
        <w:rPr>
          <w:b/>
          <w:bCs/>
        </w:rPr>
        <w:t xml:space="preserve"> </w:t>
      </w:r>
      <w:r w:rsidR="00466E76">
        <w:rPr>
          <w:b/>
          <w:bCs/>
        </w:rPr>
        <w:t>“</w:t>
      </w:r>
      <w:r w:rsidR="00466E76" w:rsidRPr="000E2082">
        <w:rPr>
          <w:b/>
          <w:bCs/>
        </w:rPr>
        <w:t>Location for UE is allowed</w:t>
      </w:r>
      <w:r w:rsidR="00466E76">
        <w:rPr>
          <w:b/>
          <w:bCs/>
        </w:rPr>
        <w:t xml:space="preserve">”, </w:t>
      </w:r>
      <w:r w:rsidR="0062377E">
        <w:rPr>
          <w:b/>
          <w:bCs/>
        </w:rPr>
        <w:t xml:space="preserve">the GMLC will further check the privacy classes of the </w:t>
      </w:r>
      <w:r w:rsidR="00291DD3">
        <w:rPr>
          <w:b/>
          <w:bCs/>
        </w:rPr>
        <w:t>LCS client. S</w:t>
      </w:r>
      <w:r w:rsidR="00466E76">
        <w:rPr>
          <w:b/>
          <w:bCs/>
        </w:rPr>
        <w:t xml:space="preserve">ince </w:t>
      </w:r>
      <w:r w:rsidR="0062377E">
        <w:rPr>
          <w:b/>
          <w:bCs/>
        </w:rPr>
        <w:t xml:space="preserve">the NWDAF </w:t>
      </w:r>
      <w:r w:rsidR="00291DD3">
        <w:rPr>
          <w:b/>
          <w:bCs/>
        </w:rPr>
        <w:t xml:space="preserve">is allowed as PLMN Operator Class, </w:t>
      </w:r>
      <w:r w:rsidR="00FB5182" w:rsidRPr="00FB5182">
        <w:rPr>
          <w:b/>
          <w:bCs/>
        </w:rPr>
        <w:t>GMLC will continue the UE location request procedure without notification / verification request to UE</w:t>
      </w:r>
      <w:r w:rsidR="00FB5182">
        <w:rPr>
          <w:b/>
          <w:bCs/>
        </w:rPr>
        <w:t>.</w:t>
      </w:r>
    </w:p>
    <w:p w14:paraId="241F48D3" w14:textId="77777777" w:rsidR="00D42257" w:rsidRPr="00C973F0" w:rsidRDefault="00D42257" w:rsidP="00543536">
      <w:pPr>
        <w:rPr>
          <w:b/>
          <w:bCs/>
          <w:lang w:val="en-US"/>
        </w:rPr>
      </w:pPr>
    </w:p>
    <w:p w14:paraId="2794E6F4" w14:textId="6130AAE4" w:rsidR="00FB5182" w:rsidRPr="00CC7EA6" w:rsidRDefault="00CC7EA6" w:rsidP="00CC7EA6">
      <w:pPr>
        <w:pStyle w:val="Heading2"/>
      </w:pPr>
      <w:r w:rsidRPr="00CC7EA6">
        <w:t>1.4</w:t>
      </w:r>
      <w:r w:rsidRPr="00CC7EA6">
        <w:tab/>
        <w:t xml:space="preserve"> UE LCS privacy check for AI/ML based positioning for Rel-19</w:t>
      </w:r>
    </w:p>
    <w:p w14:paraId="41D15C4A" w14:textId="3B44E2D1" w:rsidR="00075D2C" w:rsidRDefault="00DB0205" w:rsidP="00543536">
      <w:pPr>
        <w:rPr>
          <w:rFonts w:eastAsia="DengXian"/>
          <w:lang w:eastAsia="zh-CN"/>
        </w:rPr>
      </w:pPr>
      <w:r>
        <w:rPr>
          <w:rFonts w:eastAsia="DengXian"/>
          <w:lang w:eastAsia="zh-CN"/>
        </w:rPr>
        <w:t xml:space="preserve">The </w:t>
      </w:r>
      <w:r w:rsidR="009C2E10">
        <w:rPr>
          <w:rFonts w:eastAsia="DengXian"/>
          <w:lang w:eastAsia="zh-CN"/>
        </w:rPr>
        <w:t>Data Collection</w:t>
      </w:r>
      <w:r w:rsidR="000F1715">
        <w:rPr>
          <w:rFonts w:eastAsia="DengXian"/>
          <w:lang w:eastAsia="zh-CN"/>
        </w:rPr>
        <w:t xml:space="preserve"> </w:t>
      </w:r>
      <w:r w:rsidR="00612581" w:rsidRPr="00612581">
        <w:rPr>
          <w:rFonts w:eastAsia="DengXian"/>
          <w:lang w:eastAsia="zh-CN"/>
        </w:rPr>
        <w:t>for LMF-based AI/ML positioning based on NG RAN measurements</w:t>
      </w:r>
      <w:r w:rsidR="000F4AAA">
        <w:rPr>
          <w:rFonts w:eastAsia="DengXian"/>
          <w:lang w:eastAsia="zh-CN"/>
        </w:rPr>
        <w:t xml:space="preserve"> </w:t>
      </w:r>
      <w:r w:rsidR="000F1715">
        <w:rPr>
          <w:rFonts w:eastAsia="DengXian"/>
          <w:lang w:eastAsia="zh-CN"/>
        </w:rPr>
        <w:t xml:space="preserve">is defined in clause </w:t>
      </w:r>
      <w:r w:rsidR="006613BE">
        <w:rPr>
          <w:rFonts w:eastAsia="DengXian"/>
          <w:lang w:eastAsia="zh-CN"/>
        </w:rPr>
        <w:t>6.</w:t>
      </w:r>
      <w:r w:rsidR="005E4472">
        <w:rPr>
          <w:rFonts w:eastAsia="DengXian"/>
          <w:lang w:eastAsia="zh-CN"/>
        </w:rPr>
        <w:t xml:space="preserve">22.3 in TS 23.273, </w:t>
      </w:r>
      <w:r w:rsidR="00AF252C">
        <w:rPr>
          <w:rFonts w:eastAsia="DengXian"/>
          <w:lang w:eastAsia="zh-CN"/>
        </w:rPr>
        <w:t xml:space="preserve">since there is no involvement of GMLC for the </w:t>
      </w:r>
      <w:r w:rsidR="00E210A8">
        <w:rPr>
          <w:rFonts w:eastAsia="DengXian"/>
          <w:lang w:eastAsia="zh-CN"/>
        </w:rPr>
        <w:t>AI/ML based positioning</w:t>
      </w:r>
      <w:r w:rsidR="002D33B6">
        <w:rPr>
          <w:rFonts w:eastAsia="DengXian"/>
          <w:lang w:eastAsia="zh-CN"/>
        </w:rPr>
        <w:t xml:space="preserve">, NWDAF sends the exposure subscription to LMF directly but not go through the GMLC. </w:t>
      </w:r>
    </w:p>
    <w:p w14:paraId="31781E0F" w14:textId="723F8596" w:rsidR="00CC501E" w:rsidRDefault="0054693F" w:rsidP="00543536">
      <w:pPr>
        <w:rPr>
          <w:rFonts w:eastAsia="DengXian"/>
          <w:lang w:eastAsia="zh-CN"/>
        </w:rPr>
      </w:pPr>
      <w:r>
        <w:rPr>
          <w:rFonts w:eastAsia="DengXian"/>
          <w:lang w:eastAsia="zh-CN"/>
        </w:rPr>
        <w:t xml:space="preserve">In order to support the user consent check, it is already </w:t>
      </w:r>
      <w:r w:rsidR="00717888">
        <w:rPr>
          <w:rFonts w:eastAsia="DengXian"/>
          <w:lang w:eastAsia="zh-CN"/>
        </w:rPr>
        <w:t>approved to support the interface between LMF and UDM</w:t>
      </w:r>
      <w:r w:rsidR="00EF1E6C">
        <w:rPr>
          <w:rFonts w:eastAsia="DengXian"/>
          <w:lang w:eastAsia="zh-CN"/>
        </w:rPr>
        <w:t xml:space="preserve"> in Rel-19.</w:t>
      </w:r>
      <w:r w:rsidR="00717888">
        <w:rPr>
          <w:rFonts w:eastAsia="DengXian"/>
          <w:lang w:eastAsia="zh-CN"/>
        </w:rPr>
        <w:t xml:space="preserve"> LMF </w:t>
      </w:r>
      <w:r w:rsidR="00460365">
        <w:rPr>
          <w:rFonts w:eastAsia="DengXian"/>
          <w:lang w:eastAsia="zh-CN"/>
        </w:rPr>
        <w:t xml:space="preserve">requests the UE subscription from UDM in step 4 for user consent check. </w:t>
      </w:r>
      <w:r w:rsidR="00A316EA">
        <w:rPr>
          <w:rFonts w:eastAsia="DengXian"/>
          <w:lang w:eastAsia="zh-CN"/>
        </w:rPr>
        <w:t xml:space="preserve">The only change to support UE privacy check is </w:t>
      </w:r>
      <w:r w:rsidR="007C4356">
        <w:rPr>
          <w:rFonts w:eastAsia="DengXian"/>
          <w:lang w:eastAsia="zh-CN"/>
        </w:rPr>
        <w:t xml:space="preserve">in step 4 as described in Figure 1.4-1. LMF checks not only user consent, but also UE LCS privacy </w:t>
      </w:r>
      <w:r w:rsidR="00F874E0">
        <w:rPr>
          <w:rFonts w:eastAsia="DengXian"/>
          <w:lang w:eastAsia="zh-CN"/>
        </w:rPr>
        <w:t>with UDM before the data collection from UE / NG-RAN is performed.</w:t>
      </w:r>
    </w:p>
    <w:p w14:paraId="6A4F3D57" w14:textId="7EF6C258" w:rsidR="00FB5182" w:rsidRDefault="00A4438F" w:rsidP="00543536">
      <w:pPr>
        <w:rPr>
          <w:rFonts w:eastAsia="DengXian"/>
          <w:lang w:eastAsia="zh-CN"/>
        </w:rPr>
      </w:pPr>
      <w:r>
        <w:rPr>
          <w:rFonts w:eastAsia="DengXian"/>
          <w:lang w:eastAsia="zh-CN"/>
        </w:rPr>
        <w:lastRenderedPageBreak/>
        <w:t xml:space="preserve"> </w:t>
      </w:r>
      <w:r w:rsidR="00D4506F">
        <w:object w:dxaOrig="14881" w:dyaOrig="9466" w14:anchorId="0515DC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306.25pt" o:ole="">
            <v:imagedata r:id="rId11" o:title=""/>
          </v:shape>
          <o:OLEObject Type="Embed" ProgID="Visio.Drawing.15" ShapeID="_x0000_i1025" DrawAspect="Content" ObjectID="_1804711839" r:id="rId12"/>
        </w:object>
      </w:r>
    </w:p>
    <w:p w14:paraId="6513A6EB" w14:textId="3F293938" w:rsidR="00CC7EA6" w:rsidRDefault="00E37EAE" w:rsidP="004C45FD">
      <w:pPr>
        <w:jc w:val="center"/>
        <w:rPr>
          <w:rFonts w:eastAsia="DengXian"/>
          <w:b/>
          <w:bCs/>
          <w:lang w:eastAsia="zh-CN"/>
        </w:rPr>
      </w:pPr>
      <w:r>
        <w:rPr>
          <w:rFonts w:eastAsia="DengXian"/>
          <w:b/>
          <w:bCs/>
          <w:lang w:eastAsia="zh-CN"/>
        </w:rPr>
        <w:t xml:space="preserve">Figure 1.4-1: </w:t>
      </w:r>
      <w:r w:rsidR="00625316">
        <w:rPr>
          <w:rFonts w:eastAsia="DengXian"/>
          <w:b/>
          <w:bCs/>
          <w:lang w:eastAsia="zh-CN"/>
        </w:rPr>
        <w:t>U</w:t>
      </w:r>
      <w:r>
        <w:rPr>
          <w:rFonts w:eastAsia="DengXian"/>
          <w:b/>
          <w:bCs/>
          <w:lang w:eastAsia="zh-CN"/>
        </w:rPr>
        <w:t xml:space="preserve">pdated </w:t>
      </w:r>
      <w:r w:rsidR="00625316">
        <w:rPr>
          <w:rFonts w:eastAsia="DengXian"/>
          <w:b/>
          <w:bCs/>
          <w:lang w:eastAsia="zh-CN"/>
        </w:rPr>
        <w:t xml:space="preserve">data collection </w:t>
      </w:r>
      <w:r w:rsidR="004C45FD">
        <w:rPr>
          <w:rFonts w:eastAsia="DengXian"/>
          <w:b/>
          <w:bCs/>
          <w:lang w:eastAsia="zh-CN"/>
        </w:rPr>
        <w:t>procedure with UE LCS privacy check</w:t>
      </w:r>
    </w:p>
    <w:p w14:paraId="7EBF3321" w14:textId="77777777" w:rsidR="00E02F59" w:rsidRDefault="00E02F59" w:rsidP="00543536">
      <w:pPr>
        <w:rPr>
          <w:b/>
          <w:bCs/>
        </w:rPr>
      </w:pPr>
    </w:p>
    <w:p w14:paraId="795D470B" w14:textId="3BDA77E0" w:rsidR="00E37EAE" w:rsidRPr="00595A0B" w:rsidRDefault="00E02F59" w:rsidP="00543536">
      <w:pPr>
        <w:rPr>
          <w:b/>
          <w:bCs/>
        </w:rPr>
      </w:pPr>
      <w:r>
        <w:rPr>
          <w:b/>
          <w:bCs/>
        </w:rPr>
        <w:t>Proposal: LMF subscribes the UE subscription for both User Consent check and UE LCS privacy check.</w:t>
      </w:r>
      <w:r w:rsidR="001C08D3">
        <w:rPr>
          <w:b/>
          <w:bCs/>
        </w:rPr>
        <w:t xml:space="preserve"> The data collection procedure will be performed </w:t>
      </w:r>
      <w:r w:rsidR="00044D69">
        <w:rPr>
          <w:b/>
          <w:bCs/>
        </w:rPr>
        <w:t>after both user consent and UE LCS privacy authorized.</w:t>
      </w:r>
    </w:p>
    <w:p w14:paraId="61C5FDB3" w14:textId="77777777" w:rsidR="00F2700C" w:rsidRDefault="00F2700C" w:rsidP="00465C0D">
      <w:pPr>
        <w:pStyle w:val="Heading1"/>
        <w:rPr>
          <w:lang w:eastAsia="ko-KR"/>
        </w:rPr>
      </w:pPr>
      <w:r>
        <w:rPr>
          <w:lang w:eastAsia="ko-KR"/>
        </w:rPr>
        <w:t>2.</w:t>
      </w:r>
      <w:r w:rsidR="00445A8F">
        <w:rPr>
          <w:lang w:eastAsia="ko-KR"/>
        </w:rPr>
        <w:tab/>
      </w:r>
      <w:r w:rsidR="000B78CB">
        <w:rPr>
          <w:lang w:eastAsia="ko-KR"/>
        </w:rPr>
        <w:t>Text proposal</w:t>
      </w:r>
    </w:p>
    <w:p w14:paraId="03A2AEE5" w14:textId="4AB1DBBC"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 xml:space="preserve">agree the </w:t>
      </w:r>
      <w:r w:rsidR="00E02F59">
        <w:rPr>
          <w:lang w:eastAsia="ko-KR"/>
        </w:rPr>
        <w:t>CR</w:t>
      </w:r>
      <w:r w:rsidR="003004B3">
        <w:rPr>
          <w:lang w:eastAsia="ko-KR"/>
        </w:rPr>
        <w:t xml:space="preserve"> S2-25</w:t>
      </w:r>
      <w:r w:rsidR="00D15CE3">
        <w:rPr>
          <w:lang w:eastAsia="ko-KR"/>
        </w:rPr>
        <w:t>03665 and S2-2503668</w:t>
      </w:r>
      <w:r w:rsidR="003004B3">
        <w:rPr>
          <w:lang w:eastAsia="ko-KR"/>
        </w:rPr>
        <w:t>.</w:t>
      </w:r>
    </w:p>
    <w:p w14:paraId="2B2025AB" w14:textId="77777777" w:rsidR="00540868" w:rsidRPr="00413C45" w:rsidRDefault="00540868" w:rsidP="00413C45">
      <w:pPr>
        <w:rPr>
          <w:lang w:eastAsia="ko-KR"/>
        </w:rPr>
      </w:pPr>
    </w:p>
    <w:p w14:paraId="0B51D89B" w14:textId="77777777" w:rsidR="00312BDE" w:rsidRPr="00312BDE" w:rsidRDefault="00312BDE" w:rsidP="00312BDE">
      <w:pPr>
        <w:rPr>
          <w:rFonts w:ascii="Arial" w:hAnsi="Arial" w:cs="Arial"/>
          <w:lang w:eastAsia="ko-KR"/>
        </w:rPr>
      </w:pPr>
    </w:p>
    <w:sectPr w:rsidR="00312BDE" w:rsidRPr="00312BDE" w:rsidSect="009D2440">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F6A026" w14:textId="77777777" w:rsidR="00CE4353" w:rsidRDefault="00CE4353">
      <w:r>
        <w:separator/>
      </w:r>
    </w:p>
  </w:endnote>
  <w:endnote w:type="continuationSeparator" w:id="0">
    <w:p w14:paraId="0018D323" w14:textId="77777777" w:rsidR="00CE4353" w:rsidRDefault="00CE43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EB5518" w14:textId="77777777" w:rsidR="00CE4353" w:rsidRDefault="00CE4353">
      <w:r>
        <w:separator/>
      </w:r>
    </w:p>
  </w:footnote>
  <w:footnote w:type="continuationSeparator" w:id="0">
    <w:p w14:paraId="7FEC68E0" w14:textId="77777777" w:rsidR="00CE4353" w:rsidRDefault="00CE43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9E5C6F"/>
    <w:multiLevelType w:val="hybridMultilevel"/>
    <w:tmpl w:val="C09CD196"/>
    <w:lvl w:ilvl="0" w:tplc="1CD8DFA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num w:numId="1" w16cid:durableId="591011199">
    <w:abstractNumId w:val="2"/>
  </w:num>
  <w:num w:numId="2" w16cid:durableId="2014146517">
    <w:abstractNumId w:val="1"/>
  </w:num>
  <w:num w:numId="3" w16cid:durableId="680283663">
    <w:abstractNumId w:val="3"/>
  </w:num>
  <w:num w:numId="4" w16cid:durableId="1689523221">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70"/>
    <w:rsid w:val="000052A7"/>
    <w:rsid w:val="000057E5"/>
    <w:rsid w:val="00005C3C"/>
    <w:rsid w:val="00005EF0"/>
    <w:rsid w:val="00006488"/>
    <w:rsid w:val="00006595"/>
    <w:rsid w:val="00006950"/>
    <w:rsid w:val="000073A7"/>
    <w:rsid w:val="00012335"/>
    <w:rsid w:val="00012C84"/>
    <w:rsid w:val="000133ED"/>
    <w:rsid w:val="0001370F"/>
    <w:rsid w:val="00014636"/>
    <w:rsid w:val="00015049"/>
    <w:rsid w:val="0001664E"/>
    <w:rsid w:val="00016AF9"/>
    <w:rsid w:val="00016E21"/>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227F"/>
    <w:rsid w:val="00032F89"/>
    <w:rsid w:val="000330ED"/>
    <w:rsid w:val="0003365B"/>
    <w:rsid w:val="00033787"/>
    <w:rsid w:val="00033919"/>
    <w:rsid w:val="00033C4B"/>
    <w:rsid w:val="00033D5B"/>
    <w:rsid w:val="00034093"/>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33F7"/>
    <w:rsid w:val="00043C75"/>
    <w:rsid w:val="0004487B"/>
    <w:rsid w:val="000448FE"/>
    <w:rsid w:val="00044D69"/>
    <w:rsid w:val="0004547F"/>
    <w:rsid w:val="00045758"/>
    <w:rsid w:val="00045AD0"/>
    <w:rsid w:val="00045F4A"/>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AC"/>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5D2C"/>
    <w:rsid w:val="00076736"/>
    <w:rsid w:val="00076A45"/>
    <w:rsid w:val="00076A87"/>
    <w:rsid w:val="00076AB2"/>
    <w:rsid w:val="00076E18"/>
    <w:rsid w:val="000770F7"/>
    <w:rsid w:val="000772DA"/>
    <w:rsid w:val="00077734"/>
    <w:rsid w:val="000777AB"/>
    <w:rsid w:val="00077A6D"/>
    <w:rsid w:val="00077F24"/>
    <w:rsid w:val="00080376"/>
    <w:rsid w:val="00080A67"/>
    <w:rsid w:val="00080E84"/>
    <w:rsid w:val="0008180B"/>
    <w:rsid w:val="0008249A"/>
    <w:rsid w:val="0008279E"/>
    <w:rsid w:val="00083C9B"/>
    <w:rsid w:val="000846CD"/>
    <w:rsid w:val="0008483C"/>
    <w:rsid w:val="00085C2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47A2"/>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3D6"/>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38A"/>
    <w:rsid w:val="000C1164"/>
    <w:rsid w:val="000C11E1"/>
    <w:rsid w:val="000C14E5"/>
    <w:rsid w:val="000C16FD"/>
    <w:rsid w:val="000C1914"/>
    <w:rsid w:val="000C2602"/>
    <w:rsid w:val="000C2AE1"/>
    <w:rsid w:val="000C354D"/>
    <w:rsid w:val="000C3926"/>
    <w:rsid w:val="000C3F3D"/>
    <w:rsid w:val="000C4012"/>
    <w:rsid w:val="000C4048"/>
    <w:rsid w:val="000C4530"/>
    <w:rsid w:val="000C458E"/>
    <w:rsid w:val="000C53CE"/>
    <w:rsid w:val="000C53FC"/>
    <w:rsid w:val="000C5CA4"/>
    <w:rsid w:val="000C6269"/>
    <w:rsid w:val="000C645E"/>
    <w:rsid w:val="000C6598"/>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F35"/>
    <w:rsid w:val="000D61B9"/>
    <w:rsid w:val="000D622F"/>
    <w:rsid w:val="000D63D3"/>
    <w:rsid w:val="000D65D8"/>
    <w:rsid w:val="000D68E1"/>
    <w:rsid w:val="000D7460"/>
    <w:rsid w:val="000D76FF"/>
    <w:rsid w:val="000E0895"/>
    <w:rsid w:val="000E0D76"/>
    <w:rsid w:val="000E139D"/>
    <w:rsid w:val="000E140F"/>
    <w:rsid w:val="000E1E2C"/>
    <w:rsid w:val="000E1F01"/>
    <w:rsid w:val="000E1FCE"/>
    <w:rsid w:val="000E2082"/>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715"/>
    <w:rsid w:val="000F1886"/>
    <w:rsid w:val="000F1D84"/>
    <w:rsid w:val="000F1EDE"/>
    <w:rsid w:val="000F2722"/>
    <w:rsid w:val="000F3799"/>
    <w:rsid w:val="000F3C1D"/>
    <w:rsid w:val="000F3E52"/>
    <w:rsid w:val="000F4AAA"/>
    <w:rsid w:val="000F4DA0"/>
    <w:rsid w:val="000F5F87"/>
    <w:rsid w:val="000F76CF"/>
    <w:rsid w:val="000F78CE"/>
    <w:rsid w:val="001015C3"/>
    <w:rsid w:val="001020CE"/>
    <w:rsid w:val="00102244"/>
    <w:rsid w:val="00102517"/>
    <w:rsid w:val="001025AB"/>
    <w:rsid w:val="00102973"/>
    <w:rsid w:val="00102ADE"/>
    <w:rsid w:val="00102D3E"/>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8B8"/>
    <w:rsid w:val="00116EB7"/>
    <w:rsid w:val="00117A7A"/>
    <w:rsid w:val="00117BB9"/>
    <w:rsid w:val="001201C5"/>
    <w:rsid w:val="00120F24"/>
    <w:rsid w:val="0012276F"/>
    <w:rsid w:val="00122FFD"/>
    <w:rsid w:val="00123A88"/>
    <w:rsid w:val="00124BD2"/>
    <w:rsid w:val="00124CB2"/>
    <w:rsid w:val="00124F20"/>
    <w:rsid w:val="001252EE"/>
    <w:rsid w:val="001254B3"/>
    <w:rsid w:val="00125AA7"/>
    <w:rsid w:val="00125CD3"/>
    <w:rsid w:val="00127CB6"/>
    <w:rsid w:val="00130019"/>
    <w:rsid w:val="0013026B"/>
    <w:rsid w:val="00130664"/>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6E81"/>
    <w:rsid w:val="0015713D"/>
    <w:rsid w:val="001575C5"/>
    <w:rsid w:val="001577CA"/>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4BDB"/>
    <w:rsid w:val="001757A5"/>
    <w:rsid w:val="00175FE2"/>
    <w:rsid w:val="0017606B"/>
    <w:rsid w:val="001764EC"/>
    <w:rsid w:val="00176822"/>
    <w:rsid w:val="00177213"/>
    <w:rsid w:val="00177244"/>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6D21"/>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9A2"/>
    <w:rsid w:val="001B5B9A"/>
    <w:rsid w:val="001B6712"/>
    <w:rsid w:val="001B68C1"/>
    <w:rsid w:val="001B76C3"/>
    <w:rsid w:val="001B7BDA"/>
    <w:rsid w:val="001C08D3"/>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62E7"/>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5F73"/>
    <w:rsid w:val="00216138"/>
    <w:rsid w:val="002166C3"/>
    <w:rsid w:val="002168B0"/>
    <w:rsid w:val="00216E29"/>
    <w:rsid w:val="00220168"/>
    <w:rsid w:val="00220785"/>
    <w:rsid w:val="00220E61"/>
    <w:rsid w:val="00220EAF"/>
    <w:rsid w:val="00221B70"/>
    <w:rsid w:val="002220D1"/>
    <w:rsid w:val="00222639"/>
    <w:rsid w:val="00222680"/>
    <w:rsid w:val="00222E2E"/>
    <w:rsid w:val="00222F8D"/>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4A9B"/>
    <w:rsid w:val="00245129"/>
    <w:rsid w:val="002457B3"/>
    <w:rsid w:val="00245DA8"/>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0831"/>
    <w:rsid w:val="00261A65"/>
    <w:rsid w:val="00261B0D"/>
    <w:rsid w:val="002621C2"/>
    <w:rsid w:val="00262492"/>
    <w:rsid w:val="0026325B"/>
    <w:rsid w:val="0026327A"/>
    <w:rsid w:val="00263583"/>
    <w:rsid w:val="002635A9"/>
    <w:rsid w:val="00263B21"/>
    <w:rsid w:val="00263DF4"/>
    <w:rsid w:val="0026455F"/>
    <w:rsid w:val="00264877"/>
    <w:rsid w:val="00264B2F"/>
    <w:rsid w:val="00264C70"/>
    <w:rsid w:val="00265227"/>
    <w:rsid w:val="0026528B"/>
    <w:rsid w:val="0026562B"/>
    <w:rsid w:val="002656D1"/>
    <w:rsid w:val="00265F1F"/>
    <w:rsid w:val="00266B9E"/>
    <w:rsid w:val="00266E2D"/>
    <w:rsid w:val="002674AD"/>
    <w:rsid w:val="0027019C"/>
    <w:rsid w:val="002701F4"/>
    <w:rsid w:val="0027052E"/>
    <w:rsid w:val="0027082E"/>
    <w:rsid w:val="00270B6B"/>
    <w:rsid w:val="00270C15"/>
    <w:rsid w:val="00270F7F"/>
    <w:rsid w:val="002711B8"/>
    <w:rsid w:val="0027197A"/>
    <w:rsid w:val="00271EC0"/>
    <w:rsid w:val="0027268F"/>
    <w:rsid w:val="0027328F"/>
    <w:rsid w:val="0027348A"/>
    <w:rsid w:val="00273719"/>
    <w:rsid w:val="00274284"/>
    <w:rsid w:val="00274500"/>
    <w:rsid w:val="00274D5D"/>
    <w:rsid w:val="00274F56"/>
    <w:rsid w:val="00274FFE"/>
    <w:rsid w:val="002750BA"/>
    <w:rsid w:val="00275D12"/>
    <w:rsid w:val="00276480"/>
    <w:rsid w:val="00277155"/>
    <w:rsid w:val="00277730"/>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12E"/>
    <w:rsid w:val="002912C6"/>
    <w:rsid w:val="00291DD3"/>
    <w:rsid w:val="002929D9"/>
    <w:rsid w:val="00293019"/>
    <w:rsid w:val="0029314B"/>
    <w:rsid w:val="002936CA"/>
    <w:rsid w:val="00293ADF"/>
    <w:rsid w:val="00293CE6"/>
    <w:rsid w:val="0029439D"/>
    <w:rsid w:val="00294FBE"/>
    <w:rsid w:val="00295896"/>
    <w:rsid w:val="00295E01"/>
    <w:rsid w:val="0029605B"/>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2EE0"/>
    <w:rsid w:val="002B3064"/>
    <w:rsid w:val="002B3530"/>
    <w:rsid w:val="002B3994"/>
    <w:rsid w:val="002B3BBF"/>
    <w:rsid w:val="002B463A"/>
    <w:rsid w:val="002B61A5"/>
    <w:rsid w:val="002B62D4"/>
    <w:rsid w:val="002B7298"/>
    <w:rsid w:val="002B76F6"/>
    <w:rsid w:val="002B7C37"/>
    <w:rsid w:val="002C0229"/>
    <w:rsid w:val="002C0350"/>
    <w:rsid w:val="002C04FD"/>
    <w:rsid w:val="002C055B"/>
    <w:rsid w:val="002C179E"/>
    <w:rsid w:val="002C191A"/>
    <w:rsid w:val="002C1D5F"/>
    <w:rsid w:val="002C1DC1"/>
    <w:rsid w:val="002C2040"/>
    <w:rsid w:val="002C3025"/>
    <w:rsid w:val="002C31E8"/>
    <w:rsid w:val="002C3B49"/>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3B6"/>
    <w:rsid w:val="002D3487"/>
    <w:rsid w:val="002D376D"/>
    <w:rsid w:val="002D451F"/>
    <w:rsid w:val="002D4BDB"/>
    <w:rsid w:val="002D5024"/>
    <w:rsid w:val="002D53EF"/>
    <w:rsid w:val="002D6003"/>
    <w:rsid w:val="002D6292"/>
    <w:rsid w:val="002D70A4"/>
    <w:rsid w:val="002D792A"/>
    <w:rsid w:val="002D7B55"/>
    <w:rsid w:val="002D7E79"/>
    <w:rsid w:val="002E0539"/>
    <w:rsid w:val="002E09C1"/>
    <w:rsid w:val="002E0D25"/>
    <w:rsid w:val="002E0E8A"/>
    <w:rsid w:val="002E0F2D"/>
    <w:rsid w:val="002E1694"/>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EB0"/>
    <w:rsid w:val="002F603C"/>
    <w:rsid w:val="002F68B6"/>
    <w:rsid w:val="002F6EBE"/>
    <w:rsid w:val="002F7231"/>
    <w:rsid w:val="002F7271"/>
    <w:rsid w:val="002F7A91"/>
    <w:rsid w:val="003004B3"/>
    <w:rsid w:val="003007BD"/>
    <w:rsid w:val="00300B07"/>
    <w:rsid w:val="00301335"/>
    <w:rsid w:val="003014A0"/>
    <w:rsid w:val="00301A10"/>
    <w:rsid w:val="00302BC7"/>
    <w:rsid w:val="00302C7E"/>
    <w:rsid w:val="003032BA"/>
    <w:rsid w:val="003039AB"/>
    <w:rsid w:val="00303B97"/>
    <w:rsid w:val="00303C23"/>
    <w:rsid w:val="00303F91"/>
    <w:rsid w:val="003043A4"/>
    <w:rsid w:val="003048D4"/>
    <w:rsid w:val="00305252"/>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7A6"/>
    <w:rsid w:val="00321943"/>
    <w:rsid w:val="00323A14"/>
    <w:rsid w:val="00323E36"/>
    <w:rsid w:val="00323EF3"/>
    <w:rsid w:val="00324844"/>
    <w:rsid w:val="003253F8"/>
    <w:rsid w:val="00325E4F"/>
    <w:rsid w:val="00326E79"/>
    <w:rsid w:val="00330181"/>
    <w:rsid w:val="0033034C"/>
    <w:rsid w:val="00331078"/>
    <w:rsid w:val="0033143F"/>
    <w:rsid w:val="00331A9C"/>
    <w:rsid w:val="00331B7F"/>
    <w:rsid w:val="00331CF2"/>
    <w:rsid w:val="00334A95"/>
    <w:rsid w:val="00334B6F"/>
    <w:rsid w:val="0033518F"/>
    <w:rsid w:val="0033552D"/>
    <w:rsid w:val="00335F18"/>
    <w:rsid w:val="00336258"/>
    <w:rsid w:val="00336336"/>
    <w:rsid w:val="00336BE9"/>
    <w:rsid w:val="00340072"/>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F2B"/>
    <w:rsid w:val="00355DB8"/>
    <w:rsid w:val="00355E13"/>
    <w:rsid w:val="0035601A"/>
    <w:rsid w:val="0035630F"/>
    <w:rsid w:val="0035662B"/>
    <w:rsid w:val="0035685D"/>
    <w:rsid w:val="00356EA1"/>
    <w:rsid w:val="00356EFB"/>
    <w:rsid w:val="0035743B"/>
    <w:rsid w:val="0035756A"/>
    <w:rsid w:val="00357670"/>
    <w:rsid w:val="00357D2F"/>
    <w:rsid w:val="00360086"/>
    <w:rsid w:val="003610CA"/>
    <w:rsid w:val="003613D0"/>
    <w:rsid w:val="00361605"/>
    <w:rsid w:val="00362B5D"/>
    <w:rsid w:val="003635B5"/>
    <w:rsid w:val="00363730"/>
    <w:rsid w:val="00363D71"/>
    <w:rsid w:val="00363ED7"/>
    <w:rsid w:val="0036411B"/>
    <w:rsid w:val="00364916"/>
    <w:rsid w:val="00364CA4"/>
    <w:rsid w:val="00364CE1"/>
    <w:rsid w:val="0036572D"/>
    <w:rsid w:val="00365848"/>
    <w:rsid w:val="0036584D"/>
    <w:rsid w:val="003664E7"/>
    <w:rsid w:val="00366E23"/>
    <w:rsid w:val="00367280"/>
    <w:rsid w:val="00367DAF"/>
    <w:rsid w:val="0037035F"/>
    <w:rsid w:val="00370559"/>
    <w:rsid w:val="00370CBD"/>
    <w:rsid w:val="00371A2A"/>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07"/>
    <w:rsid w:val="0039015E"/>
    <w:rsid w:val="00390493"/>
    <w:rsid w:val="00391C7C"/>
    <w:rsid w:val="00391CE1"/>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4C05"/>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9FF"/>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1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6ABB"/>
    <w:rsid w:val="003F77D6"/>
    <w:rsid w:val="004004D4"/>
    <w:rsid w:val="00400657"/>
    <w:rsid w:val="00400AFA"/>
    <w:rsid w:val="0040139E"/>
    <w:rsid w:val="004013CC"/>
    <w:rsid w:val="00401931"/>
    <w:rsid w:val="00402786"/>
    <w:rsid w:val="00403074"/>
    <w:rsid w:val="00403504"/>
    <w:rsid w:val="0040358D"/>
    <w:rsid w:val="004037D9"/>
    <w:rsid w:val="0040406B"/>
    <w:rsid w:val="00404B2C"/>
    <w:rsid w:val="0040546B"/>
    <w:rsid w:val="0040668F"/>
    <w:rsid w:val="00406EFD"/>
    <w:rsid w:val="00407025"/>
    <w:rsid w:val="00407B51"/>
    <w:rsid w:val="00407D37"/>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0FA9"/>
    <w:rsid w:val="00431CED"/>
    <w:rsid w:val="00432364"/>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50F"/>
    <w:rsid w:val="00444DEE"/>
    <w:rsid w:val="00445418"/>
    <w:rsid w:val="00445560"/>
    <w:rsid w:val="00445871"/>
    <w:rsid w:val="00445A8F"/>
    <w:rsid w:val="00445DAE"/>
    <w:rsid w:val="00446029"/>
    <w:rsid w:val="00446411"/>
    <w:rsid w:val="004465D4"/>
    <w:rsid w:val="0044679C"/>
    <w:rsid w:val="00446EF3"/>
    <w:rsid w:val="004477B3"/>
    <w:rsid w:val="004507AC"/>
    <w:rsid w:val="00450822"/>
    <w:rsid w:val="004510D5"/>
    <w:rsid w:val="00451476"/>
    <w:rsid w:val="004530FE"/>
    <w:rsid w:val="00453929"/>
    <w:rsid w:val="0045439F"/>
    <w:rsid w:val="00454AD0"/>
    <w:rsid w:val="00455921"/>
    <w:rsid w:val="00455B47"/>
    <w:rsid w:val="004561A8"/>
    <w:rsid w:val="004561BB"/>
    <w:rsid w:val="004569C7"/>
    <w:rsid w:val="00456F61"/>
    <w:rsid w:val="004572EE"/>
    <w:rsid w:val="00457480"/>
    <w:rsid w:val="004574DB"/>
    <w:rsid w:val="0045779C"/>
    <w:rsid w:val="00460365"/>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6E76"/>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5F7"/>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045"/>
    <w:rsid w:val="004844E6"/>
    <w:rsid w:val="004851A2"/>
    <w:rsid w:val="004857F4"/>
    <w:rsid w:val="00485E23"/>
    <w:rsid w:val="00485EAF"/>
    <w:rsid w:val="00486431"/>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D"/>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592F"/>
    <w:rsid w:val="004D626F"/>
    <w:rsid w:val="004D7304"/>
    <w:rsid w:val="004D73D4"/>
    <w:rsid w:val="004E0362"/>
    <w:rsid w:val="004E03A2"/>
    <w:rsid w:val="004E1868"/>
    <w:rsid w:val="004E2AAE"/>
    <w:rsid w:val="004E311D"/>
    <w:rsid w:val="004E3E4A"/>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96C"/>
    <w:rsid w:val="004F6C85"/>
    <w:rsid w:val="004F770D"/>
    <w:rsid w:val="004F7EAB"/>
    <w:rsid w:val="00500FE3"/>
    <w:rsid w:val="00501067"/>
    <w:rsid w:val="00501552"/>
    <w:rsid w:val="00501B1C"/>
    <w:rsid w:val="00501C6E"/>
    <w:rsid w:val="0050213B"/>
    <w:rsid w:val="005027F4"/>
    <w:rsid w:val="00502B63"/>
    <w:rsid w:val="005034A8"/>
    <w:rsid w:val="00503D4B"/>
    <w:rsid w:val="00503E97"/>
    <w:rsid w:val="0050445B"/>
    <w:rsid w:val="00504533"/>
    <w:rsid w:val="00504732"/>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21A"/>
    <w:rsid w:val="00511825"/>
    <w:rsid w:val="00511D11"/>
    <w:rsid w:val="00511F76"/>
    <w:rsid w:val="005122D2"/>
    <w:rsid w:val="00512956"/>
    <w:rsid w:val="0051316E"/>
    <w:rsid w:val="00514162"/>
    <w:rsid w:val="00514240"/>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14"/>
    <w:rsid w:val="00525529"/>
    <w:rsid w:val="005255F8"/>
    <w:rsid w:val="00526091"/>
    <w:rsid w:val="00526434"/>
    <w:rsid w:val="0052788F"/>
    <w:rsid w:val="00527E44"/>
    <w:rsid w:val="005312BF"/>
    <w:rsid w:val="00531697"/>
    <w:rsid w:val="0053181D"/>
    <w:rsid w:val="00531829"/>
    <w:rsid w:val="005319F8"/>
    <w:rsid w:val="00531B21"/>
    <w:rsid w:val="00531E79"/>
    <w:rsid w:val="0053383B"/>
    <w:rsid w:val="00533B40"/>
    <w:rsid w:val="00533D59"/>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7CB"/>
    <w:rsid w:val="005428FD"/>
    <w:rsid w:val="00542A62"/>
    <w:rsid w:val="00543536"/>
    <w:rsid w:val="00543749"/>
    <w:rsid w:val="00543B15"/>
    <w:rsid w:val="00544195"/>
    <w:rsid w:val="00544506"/>
    <w:rsid w:val="005448A5"/>
    <w:rsid w:val="00544D51"/>
    <w:rsid w:val="00545C20"/>
    <w:rsid w:val="00545EE9"/>
    <w:rsid w:val="0054693F"/>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35D"/>
    <w:rsid w:val="005707C3"/>
    <w:rsid w:val="00570B4F"/>
    <w:rsid w:val="005713F9"/>
    <w:rsid w:val="005717CA"/>
    <w:rsid w:val="00571866"/>
    <w:rsid w:val="00572650"/>
    <w:rsid w:val="00573088"/>
    <w:rsid w:val="005731DA"/>
    <w:rsid w:val="0057441B"/>
    <w:rsid w:val="00574AF6"/>
    <w:rsid w:val="005757D6"/>
    <w:rsid w:val="005757D8"/>
    <w:rsid w:val="00576FB0"/>
    <w:rsid w:val="005774D3"/>
    <w:rsid w:val="005776B7"/>
    <w:rsid w:val="00577858"/>
    <w:rsid w:val="005807AD"/>
    <w:rsid w:val="00580951"/>
    <w:rsid w:val="00580C38"/>
    <w:rsid w:val="0058199E"/>
    <w:rsid w:val="00581F17"/>
    <w:rsid w:val="00582177"/>
    <w:rsid w:val="0058244E"/>
    <w:rsid w:val="00582D2B"/>
    <w:rsid w:val="00582E7A"/>
    <w:rsid w:val="00583363"/>
    <w:rsid w:val="005833CE"/>
    <w:rsid w:val="005841F1"/>
    <w:rsid w:val="0058452C"/>
    <w:rsid w:val="0058465D"/>
    <w:rsid w:val="00584D11"/>
    <w:rsid w:val="0058519B"/>
    <w:rsid w:val="005862AE"/>
    <w:rsid w:val="005865C8"/>
    <w:rsid w:val="00586A61"/>
    <w:rsid w:val="00586AB2"/>
    <w:rsid w:val="00586CA7"/>
    <w:rsid w:val="00586F16"/>
    <w:rsid w:val="0058793D"/>
    <w:rsid w:val="00591D8E"/>
    <w:rsid w:val="00592C6D"/>
    <w:rsid w:val="00592D74"/>
    <w:rsid w:val="00593AB7"/>
    <w:rsid w:val="00593F8E"/>
    <w:rsid w:val="00593FA4"/>
    <w:rsid w:val="005940D2"/>
    <w:rsid w:val="00594C62"/>
    <w:rsid w:val="00595294"/>
    <w:rsid w:val="005952AF"/>
    <w:rsid w:val="005957DD"/>
    <w:rsid w:val="00595A0B"/>
    <w:rsid w:val="00595C17"/>
    <w:rsid w:val="005962B5"/>
    <w:rsid w:val="0059656E"/>
    <w:rsid w:val="005974A1"/>
    <w:rsid w:val="00597B57"/>
    <w:rsid w:val="005A0100"/>
    <w:rsid w:val="005A065F"/>
    <w:rsid w:val="005A0932"/>
    <w:rsid w:val="005A0C51"/>
    <w:rsid w:val="005A161C"/>
    <w:rsid w:val="005A1DC1"/>
    <w:rsid w:val="005A254A"/>
    <w:rsid w:val="005A25D7"/>
    <w:rsid w:val="005A3087"/>
    <w:rsid w:val="005A42DE"/>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3A8"/>
    <w:rsid w:val="005C3914"/>
    <w:rsid w:val="005C3DD3"/>
    <w:rsid w:val="005C4378"/>
    <w:rsid w:val="005C484C"/>
    <w:rsid w:val="005C4B87"/>
    <w:rsid w:val="005C4FA6"/>
    <w:rsid w:val="005C5490"/>
    <w:rsid w:val="005C5C33"/>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0733"/>
    <w:rsid w:val="005E13D5"/>
    <w:rsid w:val="005E1637"/>
    <w:rsid w:val="005E1CF5"/>
    <w:rsid w:val="005E21BB"/>
    <w:rsid w:val="005E24EC"/>
    <w:rsid w:val="005E2864"/>
    <w:rsid w:val="005E2A8B"/>
    <w:rsid w:val="005E2C44"/>
    <w:rsid w:val="005E4472"/>
    <w:rsid w:val="005E49A4"/>
    <w:rsid w:val="005E4A69"/>
    <w:rsid w:val="005E4F64"/>
    <w:rsid w:val="005E5102"/>
    <w:rsid w:val="005E5584"/>
    <w:rsid w:val="005E5913"/>
    <w:rsid w:val="005E60B8"/>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A32"/>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581"/>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77E"/>
    <w:rsid w:val="00623CEB"/>
    <w:rsid w:val="00623DC8"/>
    <w:rsid w:val="00624487"/>
    <w:rsid w:val="00624D53"/>
    <w:rsid w:val="00625316"/>
    <w:rsid w:val="006258A2"/>
    <w:rsid w:val="00626425"/>
    <w:rsid w:val="0062668A"/>
    <w:rsid w:val="0062734F"/>
    <w:rsid w:val="00627C05"/>
    <w:rsid w:val="006303C4"/>
    <w:rsid w:val="006311F3"/>
    <w:rsid w:val="0063126D"/>
    <w:rsid w:val="006315DB"/>
    <w:rsid w:val="00632192"/>
    <w:rsid w:val="00632529"/>
    <w:rsid w:val="00633976"/>
    <w:rsid w:val="006350FF"/>
    <w:rsid w:val="006353B1"/>
    <w:rsid w:val="00635A2F"/>
    <w:rsid w:val="006360AE"/>
    <w:rsid w:val="006360EB"/>
    <w:rsid w:val="006371C5"/>
    <w:rsid w:val="00637502"/>
    <w:rsid w:val="0063761D"/>
    <w:rsid w:val="0063762A"/>
    <w:rsid w:val="006377C0"/>
    <w:rsid w:val="00637DAA"/>
    <w:rsid w:val="006408EA"/>
    <w:rsid w:val="006413ED"/>
    <w:rsid w:val="00641450"/>
    <w:rsid w:val="00642411"/>
    <w:rsid w:val="006425A7"/>
    <w:rsid w:val="00642665"/>
    <w:rsid w:val="00642719"/>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4A1"/>
    <w:rsid w:val="00653BEE"/>
    <w:rsid w:val="00654350"/>
    <w:rsid w:val="006543AB"/>
    <w:rsid w:val="006553F1"/>
    <w:rsid w:val="00655B5B"/>
    <w:rsid w:val="00655D38"/>
    <w:rsid w:val="00656107"/>
    <w:rsid w:val="0065638D"/>
    <w:rsid w:val="006565AF"/>
    <w:rsid w:val="00656676"/>
    <w:rsid w:val="00657E1D"/>
    <w:rsid w:val="006612CC"/>
    <w:rsid w:val="006613BE"/>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70651"/>
    <w:rsid w:val="00670BD3"/>
    <w:rsid w:val="00670C51"/>
    <w:rsid w:val="00670C5E"/>
    <w:rsid w:val="006724B6"/>
    <w:rsid w:val="0067257D"/>
    <w:rsid w:val="00673385"/>
    <w:rsid w:val="006734A9"/>
    <w:rsid w:val="00674135"/>
    <w:rsid w:val="0067426D"/>
    <w:rsid w:val="006743CE"/>
    <w:rsid w:val="00674476"/>
    <w:rsid w:val="00674739"/>
    <w:rsid w:val="0067489E"/>
    <w:rsid w:val="0067523A"/>
    <w:rsid w:val="00676EF2"/>
    <w:rsid w:val="0067776A"/>
    <w:rsid w:val="00677782"/>
    <w:rsid w:val="006800BE"/>
    <w:rsid w:val="006807F7"/>
    <w:rsid w:val="00680A19"/>
    <w:rsid w:val="00681792"/>
    <w:rsid w:val="00681831"/>
    <w:rsid w:val="00681E5A"/>
    <w:rsid w:val="0068202B"/>
    <w:rsid w:val="00682476"/>
    <w:rsid w:val="006826DC"/>
    <w:rsid w:val="00683153"/>
    <w:rsid w:val="00683B93"/>
    <w:rsid w:val="00683CEC"/>
    <w:rsid w:val="00683DFA"/>
    <w:rsid w:val="006840F5"/>
    <w:rsid w:val="006849DD"/>
    <w:rsid w:val="00684D05"/>
    <w:rsid w:val="006855CC"/>
    <w:rsid w:val="00685AEB"/>
    <w:rsid w:val="00685BFF"/>
    <w:rsid w:val="00686906"/>
    <w:rsid w:val="00686918"/>
    <w:rsid w:val="00686C75"/>
    <w:rsid w:val="006870BD"/>
    <w:rsid w:val="00687494"/>
    <w:rsid w:val="00687ADD"/>
    <w:rsid w:val="00687F6E"/>
    <w:rsid w:val="0069154B"/>
    <w:rsid w:val="00691699"/>
    <w:rsid w:val="006923AB"/>
    <w:rsid w:val="00692422"/>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1320"/>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5B6"/>
    <w:rsid w:val="006B08B5"/>
    <w:rsid w:val="006B091C"/>
    <w:rsid w:val="006B0C10"/>
    <w:rsid w:val="006B162E"/>
    <w:rsid w:val="006B2CBE"/>
    <w:rsid w:val="006B3058"/>
    <w:rsid w:val="006B3BC0"/>
    <w:rsid w:val="006B4204"/>
    <w:rsid w:val="006B4348"/>
    <w:rsid w:val="006B4C87"/>
    <w:rsid w:val="006B53A5"/>
    <w:rsid w:val="006B59C0"/>
    <w:rsid w:val="006B5BE1"/>
    <w:rsid w:val="006B5D72"/>
    <w:rsid w:val="006B6312"/>
    <w:rsid w:val="006B6B35"/>
    <w:rsid w:val="006B6C89"/>
    <w:rsid w:val="006B72CC"/>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1F1"/>
    <w:rsid w:val="006D62FB"/>
    <w:rsid w:val="006D6693"/>
    <w:rsid w:val="006D68B9"/>
    <w:rsid w:val="006D6CD1"/>
    <w:rsid w:val="006D6EEE"/>
    <w:rsid w:val="006D70CA"/>
    <w:rsid w:val="006D728E"/>
    <w:rsid w:val="006D7433"/>
    <w:rsid w:val="006D74CD"/>
    <w:rsid w:val="006D79C5"/>
    <w:rsid w:val="006E032B"/>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0BD1"/>
    <w:rsid w:val="006F1DCB"/>
    <w:rsid w:val="006F23B9"/>
    <w:rsid w:val="006F3451"/>
    <w:rsid w:val="006F4408"/>
    <w:rsid w:val="006F54A7"/>
    <w:rsid w:val="006F5EF8"/>
    <w:rsid w:val="006F70F4"/>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3CD"/>
    <w:rsid w:val="00712A08"/>
    <w:rsid w:val="00712CA7"/>
    <w:rsid w:val="00713C34"/>
    <w:rsid w:val="00713F93"/>
    <w:rsid w:val="00714904"/>
    <w:rsid w:val="00714BD1"/>
    <w:rsid w:val="00715EA1"/>
    <w:rsid w:val="007169D8"/>
    <w:rsid w:val="00717536"/>
    <w:rsid w:val="00717888"/>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650"/>
    <w:rsid w:val="007312CB"/>
    <w:rsid w:val="007329BF"/>
    <w:rsid w:val="00733A6A"/>
    <w:rsid w:val="00733F55"/>
    <w:rsid w:val="0073413B"/>
    <w:rsid w:val="007346AC"/>
    <w:rsid w:val="00734C7B"/>
    <w:rsid w:val="00734EC2"/>
    <w:rsid w:val="0073512B"/>
    <w:rsid w:val="00735AC4"/>
    <w:rsid w:val="007365E7"/>
    <w:rsid w:val="00736D99"/>
    <w:rsid w:val="00740EE7"/>
    <w:rsid w:val="00741202"/>
    <w:rsid w:val="00742477"/>
    <w:rsid w:val="00742879"/>
    <w:rsid w:val="007428BF"/>
    <w:rsid w:val="00742FDC"/>
    <w:rsid w:val="00742FDE"/>
    <w:rsid w:val="00743303"/>
    <w:rsid w:val="00743724"/>
    <w:rsid w:val="0074426C"/>
    <w:rsid w:val="00744414"/>
    <w:rsid w:val="0074443F"/>
    <w:rsid w:val="007444D5"/>
    <w:rsid w:val="00744F06"/>
    <w:rsid w:val="00745630"/>
    <w:rsid w:val="007456BF"/>
    <w:rsid w:val="00745804"/>
    <w:rsid w:val="0074614E"/>
    <w:rsid w:val="007470DB"/>
    <w:rsid w:val="00747229"/>
    <w:rsid w:val="00747AF6"/>
    <w:rsid w:val="00747B9C"/>
    <w:rsid w:val="00747CB7"/>
    <w:rsid w:val="007503E7"/>
    <w:rsid w:val="007508C6"/>
    <w:rsid w:val="007509B4"/>
    <w:rsid w:val="00751666"/>
    <w:rsid w:val="007516FD"/>
    <w:rsid w:val="00751726"/>
    <w:rsid w:val="00751A36"/>
    <w:rsid w:val="00751AC1"/>
    <w:rsid w:val="00752753"/>
    <w:rsid w:val="007527DD"/>
    <w:rsid w:val="00752920"/>
    <w:rsid w:val="007529DB"/>
    <w:rsid w:val="00753A54"/>
    <w:rsid w:val="00753A91"/>
    <w:rsid w:val="00753D3D"/>
    <w:rsid w:val="00754306"/>
    <w:rsid w:val="007546CC"/>
    <w:rsid w:val="007546FE"/>
    <w:rsid w:val="00754722"/>
    <w:rsid w:val="00754BD9"/>
    <w:rsid w:val="0075596C"/>
    <w:rsid w:val="00755B25"/>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B0F"/>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F46"/>
    <w:rsid w:val="007835AC"/>
    <w:rsid w:val="00783A7D"/>
    <w:rsid w:val="00784260"/>
    <w:rsid w:val="00784670"/>
    <w:rsid w:val="00784791"/>
    <w:rsid w:val="00784EEC"/>
    <w:rsid w:val="00784F9E"/>
    <w:rsid w:val="0078525F"/>
    <w:rsid w:val="007853D9"/>
    <w:rsid w:val="007858F6"/>
    <w:rsid w:val="0078596C"/>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0CE5"/>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356"/>
    <w:rsid w:val="007C49DF"/>
    <w:rsid w:val="007C4E34"/>
    <w:rsid w:val="007C523B"/>
    <w:rsid w:val="007C5812"/>
    <w:rsid w:val="007C5ED7"/>
    <w:rsid w:val="007C63AB"/>
    <w:rsid w:val="007C6414"/>
    <w:rsid w:val="007C6628"/>
    <w:rsid w:val="007C77A9"/>
    <w:rsid w:val="007C7AC9"/>
    <w:rsid w:val="007C7C45"/>
    <w:rsid w:val="007D114A"/>
    <w:rsid w:val="007D1A56"/>
    <w:rsid w:val="007D1FF1"/>
    <w:rsid w:val="007D21EF"/>
    <w:rsid w:val="007D2E7E"/>
    <w:rsid w:val="007D3342"/>
    <w:rsid w:val="007D33C5"/>
    <w:rsid w:val="007D383A"/>
    <w:rsid w:val="007D3FC2"/>
    <w:rsid w:val="007D40C1"/>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6FA"/>
    <w:rsid w:val="007E0BF9"/>
    <w:rsid w:val="007E0E5B"/>
    <w:rsid w:val="007E10FB"/>
    <w:rsid w:val="007E152D"/>
    <w:rsid w:val="007E1583"/>
    <w:rsid w:val="007E2616"/>
    <w:rsid w:val="007E2D48"/>
    <w:rsid w:val="007E2FAB"/>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6857"/>
    <w:rsid w:val="0081714A"/>
    <w:rsid w:val="008174F6"/>
    <w:rsid w:val="00817DFC"/>
    <w:rsid w:val="00817F7F"/>
    <w:rsid w:val="008205D5"/>
    <w:rsid w:val="00820F37"/>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256"/>
    <w:rsid w:val="0082673C"/>
    <w:rsid w:val="008268AD"/>
    <w:rsid w:val="00826A2B"/>
    <w:rsid w:val="0082732B"/>
    <w:rsid w:val="008275FF"/>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3F25"/>
    <w:rsid w:val="008457B6"/>
    <w:rsid w:val="008457CE"/>
    <w:rsid w:val="008457DA"/>
    <w:rsid w:val="008460C4"/>
    <w:rsid w:val="008460DE"/>
    <w:rsid w:val="00847BB6"/>
    <w:rsid w:val="00847DB5"/>
    <w:rsid w:val="00847F69"/>
    <w:rsid w:val="00847FA9"/>
    <w:rsid w:val="008500CF"/>
    <w:rsid w:val="0085021E"/>
    <w:rsid w:val="00850228"/>
    <w:rsid w:val="008503D5"/>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682"/>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93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0BF"/>
    <w:rsid w:val="0088448A"/>
    <w:rsid w:val="00884CD4"/>
    <w:rsid w:val="008854FA"/>
    <w:rsid w:val="0088560F"/>
    <w:rsid w:val="00886623"/>
    <w:rsid w:val="00886EC5"/>
    <w:rsid w:val="00887036"/>
    <w:rsid w:val="008870C0"/>
    <w:rsid w:val="008876BE"/>
    <w:rsid w:val="00887FC0"/>
    <w:rsid w:val="00891513"/>
    <w:rsid w:val="00892079"/>
    <w:rsid w:val="00892AC6"/>
    <w:rsid w:val="008944F1"/>
    <w:rsid w:val="00894B7E"/>
    <w:rsid w:val="00894FB7"/>
    <w:rsid w:val="0089522E"/>
    <w:rsid w:val="008955E3"/>
    <w:rsid w:val="00895924"/>
    <w:rsid w:val="00895D6F"/>
    <w:rsid w:val="00896593"/>
    <w:rsid w:val="008966EB"/>
    <w:rsid w:val="00896A2C"/>
    <w:rsid w:val="00896C69"/>
    <w:rsid w:val="00896CD7"/>
    <w:rsid w:val="00896CE0"/>
    <w:rsid w:val="008973BE"/>
    <w:rsid w:val="00897527"/>
    <w:rsid w:val="008979AB"/>
    <w:rsid w:val="00897A8F"/>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D9A"/>
    <w:rsid w:val="008A7FCB"/>
    <w:rsid w:val="008B1117"/>
    <w:rsid w:val="008B1ABC"/>
    <w:rsid w:val="008B1B17"/>
    <w:rsid w:val="008B1CE3"/>
    <w:rsid w:val="008B2B35"/>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8F7A5B"/>
    <w:rsid w:val="0090003D"/>
    <w:rsid w:val="009002BC"/>
    <w:rsid w:val="009003D5"/>
    <w:rsid w:val="0090040E"/>
    <w:rsid w:val="009006CA"/>
    <w:rsid w:val="0090111A"/>
    <w:rsid w:val="009032E3"/>
    <w:rsid w:val="00903458"/>
    <w:rsid w:val="009036E5"/>
    <w:rsid w:val="00903A9D"/>
    <w:rsid w:val="00903D1D"/>
    <w:rsid w:val="00903D9A"/>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949"/>
    <w:rsid w:val="00912D27"/>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07E5"/>
    <w:rsid w:val="009211E2"/>
    <w:rsid w:val="009222AA"/>
    <w:rsid w:val="0092230F"/>
    <w:rsid w:val="0092366D"/>
    <w:rsid w:val="0092410C"/>
    <w:rsid w:val="009248E2"/>
    <w:rsid w:val="00925A6E"/>
    <w:rsid w:val="00925D70"/>
    <w:rsid w:val="009272AF"/>
    <w:rsid w:val="009272F0"/>
    <w:rsid w:val="009276E7"/>
    <w:rsid w:val="00927DD0"/>
    <w:rsid w:val="009307EA"/>
    <w:rsid w:val="00930B11"/>
    <w:rsid w:val="00930CFF"/>
    <w:rsid w:val="00930F12"/>
    <w:rsid w:val="0093128B"/>
    <w:rsid w:val="009319B4"/>
    <w:rsid w:val="009323D9"/>
    <w:rsid w:val="009326FB"/>
    <w:rsid w:val="0093274E"/>
    <w:rsid w:val="009330DC"/>
    <w:rsid w:val="009331FE"/>
    <w:rsid w:val="00933601"/>
    <w:rsid w:val="009336A8"/>
    <w:rsid w:val="00934DC6"/>
    <w:rsid w:val="00935162"/>
    <w:rsid w:val="00935639"/>
    <w:rsid w:val="0093621E"/>
    <w:rsid w:val="00936DD3"/>
    <w:rsid w:val="00936EE0"/>
    <w:rsid w:val="00936F1F"/>
    <w:rsid w:val="00937321"/>
    <w:rsid w:val="0093761C"/>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7B7C"/>
    <w:rsid w:val="0095064A"/>
    <w:rsid w:val="0095088C"/>
    <w:rsid w:val="00950926"/>
    <w:rsid w:val="00950DC7"/>
    <w:rsid w:val="00950FAA"/>
    <w:rsid w:val="00950FCA"/>
    <w:rsid w:val="00951384"/>
    <w:rsid w:val="0095182E"/>
    <w:rsid w:val="00951A30"/>
    <w:rsid w:val="00951DE0"/>
    <w:rsid w:val="00951E18"/>
    <w:rsid w:val="00952430"/>
    <w:rsid w:val="00952B12"/>
    <w:rsid w:val="00953C59"/>
    <w:rsid w:val="00953E62"/>
    <w:rsid w:val="00954EB4"/>
    <w:rsid w:val="00955427"/>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042"/>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1805"/>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9B4"/>
    <w:rsid w:val="00994EF6"/>
    <w:rsid w:val="009950B1"/>
    <w:rsid w:val="009958C0"/>
    <w:rsid w:val="00995A3F"/>
    <w:rsid w:val="009960A9"/>
    <w:rsid w:val="00996805"/>
    <w:rsid w:val="00997573"/>
    <w:rsid w:val="00997795"/>
    <w:rsid w:val="00997B4F"/>
    <w:rsid w:val="00997DDA"/>
    <w:rsid w:val="009A013F"/>
    <w:rsid w:val="009A030C"/>
    <w:rsid w:val="009A0F3F"/>
    <w:rsid w:val="009A2358"/>
    <w:rsid w:val="009A28E1"/>
    <w:rsid w:val="009A3496"/>
    <w:rsid w:val="009A34BE"/>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2E10"/>
    <w:rsid w:val="009C3A3C"/>
    <w:rsid w:val="009C3B1D"/>
    <w:rsid w:val="009C3E76"/>
    <w:rsid w:val="009C445C"/>
    <w:rsid w:val="009C477A"/>
    <w:rsid w:val="009C4ECF"/>
    <w:rsid w:val="009C4F71"/>
    <w:rsid w:val="009C5DBF"/>
    <w:rsid w:val="009C62DE"/>
    <w:rsid w:val="009C6332"/>
    <w:rsid w:val="009C6BD7"/>
    <w:rsid w:val="009C73BD"/>
    <w:rsid w:val="009C7D89"/>
    <w:rsid w:val="009D01F3"/>
    <w:rsid w:val="009D03FF"/>
    <w:rsid w:val="009D085A"/>
    <w:rsid w:val="009D0ADA"/>
    <w:rsid w:val="009D1267"/>
    <w:rsid w:val="009D177A"/>
    <w:rsid w:val="009D1C79"/>
    <w:rsid w:val="009D2089"/>
    <w:rsid w:val="009D2440"/>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0A0"/>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47B"/>
    <w:rsid w:val="00A14C7C"/>
    <w:rsid w:val="00A14FFC"/>
    <w:rsid w:val="00A15103"/>
    <w:rsid w:val="00A158AE"/>
    <w:rsid w:val="00A16717"/>
    <w:rsid w:val="00A16F20"/>
    <w:rsid w:val="00A17D54"/>
    <w:rsid w:val="00A2128F"/>
    <w:rsid w:val="00A2142C"/>
    <w:rsid w:val="00A216F3"/>
    <w:rsid w:val="00A21B3B"/>
    <w:rsid w:val="00A22166"/>
    <w:rsid w:val="00A23A98"/>
    <w:rsid w:val="00A24949"/>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6EA"/>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9B2"/>
    <w:rsid w:val="00A43A6C"/>
    <w:rsid w:val="00A43DA2"/>
    <w:rsid w:val="00A43F41"/>
    <w:rsid w:val="00A4438F"/>
    <w:rsid w:val="00A445EC"/>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EB0"/>
    <w:rsid w:val="00A53479"/>
    <w:rsid w:val="00A536E0"/>
    <w:rsid w:val="00A53E9B"/>
    <w:rsid w:val="00A542DD"/>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2713"/>
    <w:rsid w:val="00A828EC"/>
    <w:rsid w:val="00A832D2"/>
    <w:rsid w:val="00A8342F"/>
    <w:rsid w:val="00A8365B"/>
    <w:rsid w:val="00A84193"/>
    <w:rsid w:val="00A847EE"/>
    <w:rsid w:val="00A85BC9"/>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166"/>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52C"/>
    <w:rsid w:val="00AF2CDF"/>
    <w:rsid w:val="00AF30FC"/>
    <w:rsid w:val="00AF3875"/>
    <w:rsid w:val="00AF3AC9"/>
    <w:rsid w:val="00AF3E50"/>
    <w:rsid w:val="00AF4168"/>
    <w:rsid w:val="00AF4E33"/>
    <w:rsid w:val="00AF5781"/>
    <w:rsid w:val="00AF689D"/>
    <w:rsid w:val="00AF76C1"/>
    <w:rsid w:val="00AF7897"/>
    <w:rsid w:val="00B003AC"/>
    <w:rsid w:val="00B00592"/>
    <w:rsid w:val="00B00743"/>
    <w:rsid w:val="00B01169"/>
    <w:rsid w:val="00B01B87"/>
    <w:rsid w:val="00B01FEB"/>
    <w:rsid w:val="00B027F4"/>
    <w:rsid w:val="00B02954"/>
    <w:rsid w:val="00B04625"/>
    <w:rsid w:val="00B05AE2"/>
    <w:rsid w:val="00B0636E"/>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2E4B"/>
    <w:rsid w:val="00B139B7"/>
    <w:rsid w:val="00B14130"/>
    <w:rsid w:val="00B155EA"/>
    <w:rsid w:val="00B15965"/>
    <w:rsid w:val="00B1618F"/>
    <w:rsid w:val="00B16C2B"/>
    <w:rsid w:val="00B20002"/>
    <w:rsid w:val="00B200C0"/>
    <w:rsid w:val="00B2024A"/>
    <w:rsid w:val="00B20A48"/>
    <w:rsid w:val="00B21163"/>
    <w:rsid w:val="00B223A6"/>
    <w:rsid w:val="00B22D32"/>
    <w:rsid w:val="00B22FA0"/>
    <w:rsid w:val="00B22FC2"/>
    <w:rsid w:val="00B23184"/>
    <w:rsid w:val="00B23481"/>
    <w:rsid w:val="00B238CC"/>
    <w:rsid w:val="00B23E78"/>
    <w:rsid w:val="00B255A0"/>
    <w:rsid w:val="00B2575E"/>
    <w:rsid w:val="00B258BB"/>
    <w:rsid w:val="00B25BB1"/>
    <w:rsid w:val="00B25EF9"/>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76DF"/>
    <w:rsid w:val="00B50F78"/>
    <w:rsid w:val="00B511BB"/>
    <w:rsid w:val="00B51559"/>
    <w:rsid w:val="00B51FE3"/>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548"/>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74"/>
    <w:rsid w:val="00B72AFD"/>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38B4"/>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7B3"/>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636"/>
    <w:rsid w:val="00BA58FD"/>
    <w:rsid w:val="00BA5B6B"/>
    <w:rsid w:val="00BA5BAC"/>
    <w:rsid w:val="00BA6154"/>
    <w:rsid w:val="00BA6A55"/>
    <w:rsid w:val="00BA71EE"/>
    <w:rsid w:val="00BA71F2"/>
    <w:rsid w:val="00BA74B6"/>
    <w:rsid w:val="00BB020B"/>
    <w:rsid w:val="00BB0914"/>
    <w:rsid w:val="00BB0CF4"/>
    <w:rsid w:val="00BB1144"/>
    <w:rsid w:val="00BB1E47"/>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DD0"/>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76B"/>
    <w:rsid w:val="00BD3F8D"/>
    <w:rsid w:val="00BD5274"/>
    <w:rsid w:val="00BD52EE"/>
    <w:rsid w:val="00BD5D71"/>
    <w:rsid w:val="00BD6751"/>
    <w:rsid w:val="00BD7A7D"/>
    <w:rsid w:val="00BE0CD0"/>
    <w:rsid w:val="00BE0FD2"/>
    <w:rsid w:val="00BE15C4"/>
    <w:rsid w:val="00BE19CF"/>
    <w:rsid w:val="00BE1A23"/>
    <w:rsid w:val="00BE2B95"/>
    <w:rsid w:val="00BE2BE4"/>
    <w:rsid w:val="00BE2E9F"/>
    <w:rsid w:val="00BE2FDF"/>
    <w:rsid w:val="00BE3089"/>
    <w:rsid w:val="00BE30D1"/>
    <w:rsid w:val="00BE3C62"/>
    <w:rsid w:val="00BE4442"/>
    <w:rsid w:val="00BE447F"/>
    <w:rsid w:val="00BE4792"/>
    <w:rsid w:val="00BE6971"/>
    <w:rsid w:val="00BE6B60"/>
    <w:rsid w:val="00BE6CA2"/>
    <w:rsid w:val="00BE7583"/>
    <w:rsid w:val="00BE7C1E"/>
    <w:rsid w:val="00BE7DF3"/>
    <w:rsid w:val="00BF0319"/>
    <w:rsid w:val="00BF0534"/>
    <w:rsid w:val="00BF05F0"/>
    <w:rsid w:val="00BF06A9"/>
    <w:rsid w:val="00BF0A58"/>
    <w:rsid w:val="00BF0C8B"/>
    <w:rsid w:val="00BF0CF5"/>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5ED4"/>
    <w:rsid w:val="00BF659B"/>
    <w:rsid w:val="00BF77BC"/>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205"/>
    <w:rsid w:val="00C2748C"/>
    <w:rsid w:val="00C308B9"/>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D03"/>
    <w:rsid w:val="00C426FA"/>
    <w:rsid w:val="00C42A51"/>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4F0"/>
    <w:rsid w:val="00C52BAA"/>
    <w:rsid w:val="00C535B1"/>
    <w:rsid w:val="00C53DB0"/>
    <w:rsid w:val="00C53E49"/>
    <w:rsid w:val="00C54212"/>
    <w:rsid w:val="00C548DF"/>
    <w:rsid w:val="00C54F61"/>
    <w:rsid w:val="00C550D4"/>
    <w:rsid w:val="00C559E3"/>
    <w:rsid w:val="00C55D51"/>
    <w:rsid w:val="00C56198"/>
    <w:rsid w:val="00C562C7"/>
    <w:rsid w:val="00C5638F"/>
    <w:rsid w:val="00C568D7"/>
    <w:rsid w:val="00C569D4"/>
    <w:rsid w:val="00C56D79"/>
    <w:rsid w:val="00C57020"/>
    <w:rsid w:val="00C578E1"/>
    <w:rsid w:val="00C5796C"/>
    <w:rsid w:val="00C57FA2"/>
    <w:rsid w:val="00C60AA8"/>
    <w:rsid w:val="00C60EE3"/>
    <w:rsid w:val="00C610AF"/>
    <w:rsid w:val="00C61192"/>
    <w:rsid w:val="00C619BE"/>
    <w:rsid w:val="00C61A64"/>
    <w:rsid w:val="00C61ABF"/>
    <w:rsid w:val="00C61C47"/>
    <w:rsid w:val="00C61D0B"/>
    <w:rsid w:val="00C62CAC"/>
    <w:rsid w:val="00C63110"/>
    <w:rsid w:val="00C64272"/>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45C"/>
    <w:rsid w:val="00C77B7E"/>
    <w:rsid w:val="00C77C9E"/>
    <w:rsid w:val="00C80392"/>
    <w:rsid w:val="00C80860"/>
    <w:rsid w:val="00C812F9"/>
    <w:rsid w:val="00C8148B"/>
    <w:rsid w:val="00C815D9"/>
    <w:rsid w:val="00C81666"/>
    <w:rsid w:val="00C8186C"/>
    <w:rsid w:val="00C81A76"/>
    <w:rsid w:val="00C81A7D"/>
    <w:rsid w:val="00C82393"/>
    <w:rsid w:val="00C8296E"/>
    <w:rsid w:val="00C82F79"/>
    <w:rsid w:val="00C84683"/>
    <w:rsid w:val="00C84912"/>
    <w:rsid w:val="00C84CA6"/>
    <w:rsid w:val="00C87256"/>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3F0"/>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ADE"/>
    <w:rsid w:val="00CB0D29"/>
    <w:rsid w:val="00CB19BD"/>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1E"/>
    <w:rsid w:val="00CC5026"/>
    <w:rsid w:val="00CC58B1"/>
    <w:rsid w:val="00CC5B44"/>
    <w:rsid w:val="00CC6223"/>
    <w:rsid w:val="00CC67C6"/>
    <w:rsid w:val="00CC693B"/>
    <w:rsid w:val="00CC6AD0"/>
    <w:rsid w:val="00CC7C23"/>
    <w:rsid w:val="00CC7EA6"/>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8E1"/>
    <w:rsid w:val="00CD4ADC"/>
    <w:rsid w:val="00CD4CCF"/>
    <w:rsid w:val="00CD4CFD"/>
    <w:rsid w:val="00CD4D36"/>
    <w:rsid w:val="00CD51AA"/>
    <w:rsid w:val="00CD57DE"/>
    <w:rsid w:val="00CD58E0"/>
    <w:rsid w:val="00CD770E"/>
    <w:rsid w:val="00CE01DF"/>
    <w:rsid w:val="00CE0680"/>
    <w:rsid w:val="00CE0AC7"/>
    <w:rsid w:val="00CE0BAC"/>
    <w:rsid w:val="00CE13B9"/>
    <w:rsid w:val="00CE1ACA"/>
    <w:rsid w:val="00CE278F"/>
    <w:rsid w:val="00CE2E99"/>
    <w:rsid w:val="00CE40EC"/>
    <w:rsid w:val="00CE42DF"/>
    <w:rsid w:val="00CE4353"/>
    <w:rsid w:val="00CE4B7E"/>
    <w:rsid w:val="00CE4C17"/>
    <w:rsid w:val="00CE4D02"/>
    <w:rsid w:val="00CE5003"/>
    <w:rsid w:val="00CE52B2"/>
    <w:rsid w:val="00CE5517"/>
    <w:rsid w:val="00CE5F67"/>
    <w:rsid w:val="00CE7339"/>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7BF"/>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2CF1"/>
    <w:rsid w:val="00D146DC"/>
    <w:rsid w:val="00D148E5"/>
    <w:rsid w:val="00D1520E"/>
    <w:rsid w:val="00D1589D"/>
    <w:rsid w:val="00D15CE3"/>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3EE"/>
    <w:rsid w:val="00D364D7"/>
    <w:rsid w:val="00D36DB2"/>
    <w:rsid w:val="00D377CB"/>
    <w:rsid w:val="00D378D2"/>
    <w:rsid w:val="00D4013B"/>
    <w:rsid w:val="00D40249"/>
    <w:rsid w:val="00D407D5"/>
    <w:rsid w:val="00D40972"/>
    <w:rsid w:val="00D41F9E"/>
    <w:rsid w:val="00D42257"/>
    <w:rsid w:val="00D42806"/>
    <w:rsid w:val="00D42D5C"/>
    <w:rsid w:val="00D431F9"/>
    <w:rsid w:val="00D43616"/>
    <w:rsid w:val="00D43D8D"/>
    <w:rsid w:val="00D440F2"/>
    <w:rsid w:val="00D44511"/>
    <w:rsid w:val="00D44932"/>
    <w:rsid w:val="00D44A35"/>
    <w:rsid w:val="00D4506F"/>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187"/>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322"/>
    <w:rsid w:val="00D62759"/>
    <w:rsid w:val="00D62AC3"/>
    <w:rsid w:val="00D62E86"/>
    <w:rsid w:val="00D638B2"/>
    <w:rsid w:val="00D63E51"/>
    <w:rsid w:val="00D646EF"/>
    <w:rsid w:val="00D64A37"/>
    <w:rsid w:val="00D65B79"/>
    <w:rsid w:val="00D66481"/>
    <w:rsid w:val="00D66B2D"/>
    <w:rsid w:val="00D70049"/>
    <w:rsid w:val="00D705A9"/>
    <w:rsid w:val="00D7080D"/>
    <w:rsid w:val="00D70F3B"/>
    <w:rsid w:val="00D71FCC"/>
    <w:rsid w:val="00D7279B"/>
    <w:rsid w:val="00D72C46"/>
    <w:rsid w:val="00D73C86"/>
    <w:rsid w:val="00D74016"/>
    <w:rsid w:val="00D77AC6"/>
    <w:rsid w:val="00D80569"/>
    <w:rsid w:val="00D80740"/>
    <w:rsid w:val="00D80CD1"/>
    <w:rsid w:val="00D80F86"/>
    <w:rsid w:val="00D814E3"/>
    <w:rsid w:val="00D817A0"/>
    <w:rsid w:val="00D828F2"/>
    <w:rsid w:val="00D82ADB"/>
    <w:rsid w:val="00D82C70"/>
    <w:rsid w:val="00D83026"/>
    <w:rsid w:val="00D83228"/>
    <w:rsid w:val="00D83B4A"/>
    <w:rsid w:val="00D848AB"/>
    <w:rsid w:val="00D84976"/>
    <w:rsid w:val="00D84FAC"/>
    <w:rsid w:val="00D851D5"/>
    <w:rsid w:val="00D85B0F"/>
    <w:rsid w:val="00D86204"/>
    <w:rsid w:val="00D865E8"/>
    <w:rsid w:val="00D87BCC"/>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165B"/>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05"/>
    <w:rsid w:val="00DB02F6"/>
    <w:rsid w:val="00DB0D2F"/>
    <w:rsid w:val="00DB0E46"/>
    <w:rsid w:val="00DB241E"/>
    <w:rsid w:val="00DB29EA"/>
    <w:rsid w:val="00DB2F2E"/>
    <w:rsid w:val="00DB2F40"/>
    <w:rsid w:val="00DB32FF"/>
    <w:rsid w:val="00DB36EB"/>
    <w:rsid w:val="00DB3BEA"/>
    <w:rsid w:val="00DB3FC0"/>
    <w:rsid w:val="00DB45FE"/>
    <w:rsid w:val="00DB52D0"/>
    <w:rsid w:val="00DB6AD7"/>
    <w:rsid w:val="00DB6AFA"/>
    <w:rsid w:val="00DB7361"/>
    <w:rsid w:val="00DB7DBF"/>
    <w:rsid w:val="00DB7DE8"/>
    <w:rsid w:val="00DB7F9A"/>
    <w:rsid w:val="00DC0063"/>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75E"/>
    <w:rsid w:val="00DC7DE6"/>
    <w:rsid w:val="00DD0DA4"/>
    <w:rsid w:val="00DD0E9C"/>
    <w:rsid w:val="00DD14D2"/>
    <w:rsid w:val="00DD15F4"/>
    <w:rsid w:val="00DD1B23"/>
    <w:rsid w:val="00DD210D"/>
    <w:rsid w:val="00DD225F"/>
    <w:rsid w:val="00DD2756"/>
    <w:rsid w:val="00DD27D2"/>
    <w:rsid w:val="00DD28A8"/>
    <w:rsid w:val="00DD2991"/>
    <w:rsid w:val="00DD29B0"/>
    <w:rsid w:val="00DD2EE8"/>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4B"/>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5E02"/>
    <w:rsid w:val="00DF6039"/>
    <w:rsid w:val="00DF6EC5"/>
    <w:rsid w:val="00DF71BF"/>
    <w:rsid w:val="00DF79F2"/>
    <w:rsid w:val="00DF7CE9"/>
    <w:rsid w:val="00E002A6"/>
    <w:rsid w:val="00E00558"/>
    <w:rsid w:val="00E0113D"/>
    <w:rsid w:val="00E01DF8"/>
    <w:rsid w:val="00E02A57"/>
    <w:rsid w:val="00E02F59"/>
    <w:rsid w:val="00E0335E"/>
    <w:rsid w:val="00E037B1"/>
    <w:rsid w:val="00E04125"/>
    <w:rsid w:val="00E04210"/>
    <w:rsid w:val="00E04479"/>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7223"/>
    <w:rsid w:val="00E17715"/>
    <w:rsid w:val="00E179A0"/>
    <w:rsid w:val="00E17C95"/>
    <w:rsid w:val="00E20A71"/>
    <w:rsid w:val="00E20B70"/>
    <w:rsid w:val="00E210A8"/>
    <w:rsid w:val="00E21E46"/>
    <w:rsid w:val="00E2247F"/>
    <w:rsid w:val="00E22AB1"/>
    <w:rsid w:val="00E22FC8"/>
    <w:rsid w:val="00E23251"/>
    <w:rsid w:val="00E23B16"/>
    <w:rsid w:val="00E24F83"/>
    <w:rsid w:val="00E2540E"/>
    <w:rsid w:val="00E25581"/>
    <w:rsid w:val="00E25C0A"/>
    <w:rsid w:val="00E26014"/>
    <w:rsid w:val="00E26CB0"/>
    <w:rsid w:val="00E26D40"/>
    <w:rsid w:val="00E273C8"/>
    <w:rsid w:val="00E27B64"/>
    <w:rsid w:val="00E27E7E"/>
    <w:rsid w:val="00E305B9"/>
    <w:rsid w:val="00E3412D"/>
    <w:rsid w:val="00E348D9"/>
    <w:rsid w:val="00E34A25"/>
    <w:rsid w:val="00E35949"/>
    <w:rsid w:val="00E35D8F"/>
    <w:rsid w:val="00E35EC2"/>
    <w:rsid w:val="00E369AB"/>
    <w:rsid w:val="00E37653"/>
    <w:rsid w:val="00E378A1"/>
    <w:rsid w:val="00E37EAE"/>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67C6"/>
    <w:rsid w:val="00E473A4"/>
    <w:rsid w:val="00E5011B"/>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60027"/>
    <w:rsid w:val="00E60F49"/>
    <w:rsid w:val="00E61621"/>
    <w:rsid w:val="00E621A3"/>
    <w:rsid w:val="00E6229D"/>
    <w:rsid w:val="00E627A3"/>
    <w:rsid w:val="00E637BA"/>
    <w:rsid w:val="00E64C9C"/>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ED3"/>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3DC6"/>
    <w:rsid w:val="00E944C8"/>
    <w:rsid w:val="00E944D6"/>
    <w:rsid w:val="00E94FD3"/>
    <w:rsid w:val="00E9531C"/>
    <w:rsid w:val="00E95984"/>
    <w:rsid w:val="00E95BA6"/>
    <w:rsid w:val="00E9653B"/>
    <w:rsid w:val="00E967E1"/>
    <w:rsid w:val="00E97454"/>
    <w:rsid w:val="00E97896"/>
    <w:rsid w:val="00EA0908"/>
    <w:rsid w:val="00EA0972"/>
    <w:rsid w:val="00EA0DCC"/>
    <w:rsid w:val="00EA11D3"/>
    <w:rsid w:val="00EA168E"/>
    <w:rsid w:val="00EA1DCF"/>
    <w:rsid w:val="00EA2744"/>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B7779"/>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A37"/>
    <w:rsid w:val="00ED0B12"/>
    <w:rsid w:val="00ED1096"/>
    <w:rsid w:val="00ED213A"/>
    <w:rsid w:val="00ED3496"/>
    <w:rsid w:val="00ED395F"/>
    <w:rsid w:val="00ED39CD"/>
    <w:rsid w:val="00ED576B"/>
    <w:rsid w:val="00ED5DB1"/>
    <w:rsid w:val="00ED70E1"/>
    <w:rsid w:val="00ED738A"/>
    <w:rsid w:val="00ED791A"/>
    <w:rsid w:val="00EE0FA0"/>
    <w:rsid w:val="00EE1275"/>
    <w:rsid w:val="00EE1312"/>
    <w:rsid w:val="00EE1916"/>
    <w:rsid w:val="00EE1BE8"/>
    <w:rsid w:val="00EE1E79"/>
    <w:rsid w:val="00EE2261"/>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7184"/>
    <w:rsid w:val="00EE71DC"/>
    <w:rsid w:val="00EE7D7C"/>
    <w:rsid w:val="00EF01F9"/>
    <w:rsid w:val="00EF0FF9"/>
    <w:rsid w:val="00EF108C"/>
    <w:rsid w:val="00EF10A7"/>
    <w:rsid w:val="00EF1B38"/>
    <w:rsid w:val="00EF1E6C"/>
    <w:rsid w:val="00EF265A"/>
    <w:rsid w:val="00EF3943"/>
    <w:rsid w:val="00EF3F74"/>
    <w:rsid w:val="00EF43B5"/>
    <w:rsid w:val="00EF4678"/>
    <w:rsid w:val="00EF4B3F"/>
    <w:rsid w:val="00EF522A"/>
    <w:rsid w:val="00EF56B8"/>
    <w:rsid w:val="00EF58AC"/>
    <w:rsid w:val="00EF5A1B"/>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B3E"/>
    <w:rsid w:val="00F04C33"/>
    <w:rsid w:val="00F05969"/>
    <w:rsid w:val="00F0604E"/>
    <w:rsid w:val="00F069DC"/>
    <w:rsid w:val="00F06CCA"/>
    <w:rsid w:val="00F06E31"/>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2022D"/>
    <w:rsid w:val="00F204E1"/>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485"/>
    <w:rsid w:val="00F3155A"/>
    <w:rsid w:val="00F316E2"/>
    <w:rsid w:val="00F324B8"/>
    <w:rsid w:val="00F326F4"/>
    <w:rsid w:val="00F3283C"/>
    <w:rsid w:val="00F328AC"/>
    <w:rsid w:val="00F32E5F"/>
    <w:rsid w:val="00F332C8"/>
    <w:rsid w:val="00F33FB2"/>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B13"/>
    <w:rsid w:val="00F42B99"/>
    <w:rsid w:val="00F42D3D"/>
    <w:rsid w:val="00F42E3A"/>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B13"/>
    <w:rsid w:val="00F52CC7"/>
    <w:rsid w:val="00F52DED"/>
    <w:rsid w:val="00F52E48"/>
    <w:rsid w:val="00F532D5"/>
    <w:rsid w:val="00F535E9"/>
    <w:rsid w:val="00F53837"/>
    <w:rsid w:val="00F54672"/>
    <w:rsid w:val="00F548A6"/>
    <w:rsid w:val="00F54978"/>
    <w:rsid w:val="00F56229"/>
    <w:rsid w:val="00F567F7"/>
    <w:rsid w:val="00F56DEA"/>
    <w:rsid w:val="00F5731E"/>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888"/>
    <w:rsid w:val="00F82AF6"/>
    <w:rsid w:val="00F82D76"/>
    <w:rsid w:val="00F82F8A"/>
    <w:rsid w:val="00F834B8"/>
    <w:rsid w:val="00F83AE1"/>
    <w:rsid w:val="00F83E15"/>
    <w:rsid w:val="00F841C4"/>
    <w:rsid w:val="00F842C2"/>
    <w:rsid w:val="00F8547F"/>
    <w:rsid w:val="00F85A8A"/>
    <w:rsid w:val="00F864BF"/>
    <w:rsid w:val="00F8657D"/>
    <w:rsid w:val="00F874E0"/>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C5"/>
    <w:rsid w:val="00FA0F3A"/>
    <w:rsid w:val="00FA141E"/>
    <w:rsid w:val="00FA1B58"/>
    <w:rsid w:val="00FA1EDD"/>
    <w:rsid w:val="00FA25C3"/>
    <w:rsid w:val="00FA273F"/>
    <w:rsid w:val="00FA2903"/>
    <w:rsid w:val="00FA33EF"/>
    <w:rsid w:val="00FA355D"/>
    <w:rsid w:val="00FA4D50"/>
    <w:rsid w:val="00FA4F46"/>
    <w:rsid w:val="00FA529D"/>
    <w:rsid w:val="00FA6A49"/>
    <w:rsid w:val="00FA6C8A"/>
    <w:rsid w:val="00FA751E"/>
    <w:rsid w:val="00FB014E"/>
    <w:rsid w:val="00FB0E70"/>
    <w:rsid w:val="00FB16A9"/>
    <w:rsid w:val="00FB17BB"/>
    <w:rsid w:val="00FB1A42"/>
    <w:rsid w:val="00FB2F61"/>
    <w:rsid w:val="00FB335A"/>
    <w:rsid w:val="00FB33B3"/>
    <w:rsid w:val="00FB3D31"/>
    <w:rsid w:val="00FB3FAA"/>
    <w:rsid w:val="00FB4350"/>
    <w:rsid w:val="00FB441D"/>
    <w:rsid w:val="00FB448E"/>
    <w:rsid w:val="00FB46BD"/>
    <w:rsid w:val="00FB46FC"/>
    <w:rsid w:val="00FB4890"/>
    <w:rsid w:val="00FB5148"/>
    <w:rsid w:val="00FB5182"/>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703A"/>
    <w:rsid w:val="00FC7149"/>
    <w:rsid w:val="00FC743B"/>
    <w:rsid w:val="00FC7455"/>
    <w:rsid w:val="00FD0963"/>
    <w:rsid w:val="00FD1B32"/>
    <w:rsid w:val="00FD31E6"/>
    <w:rsid w:val="00FD3690"/>
    <w:rsid w:val="00FD378C"/>
    <w:rsid w:val="00FD46C1"/>
    <w:rsid w:val="00FD59B1"/>
    <w:rsid w:val="00FD5BB9"/>
    <w:rsid w:val="00FD5FC4"/>
    <w:rsid w:val="00FD7435"/>
    <w:rsid w:val="00FD7E6F"/>
    <w:rsid w:val="00FE0B0E"/>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shapedefaults>
    <o:shapelayout v:ext="edit">
      <o:idmap v:ext="edit" data="2"/>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65042"/>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Deskto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3.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4.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8</TotalTime>
  <Pages>4</Pages>
  <Words>1328</Words>
  <Characters>7234</Characters>
  <Application>Microsoft Office Word</Application>
  <DocSecurity>0</DocSecurity>
  <Lines>60</Lines>
  <Paragraphs>17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8545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QC_168</cp:lastModifiedBy>
  <cp:revision>7</cp:revision>
  <cp:lastPrinted>2017-11-09T01:38:00Z</cp:lastPrinted>
  <dcterms:created xsi:type="dcterms:W3CDTF">2025-03-27T06:39:00Z</dcterms:created>
  <dcterms:modified xsi:type="dcterms:W3CDTF">2025-03-28T16:04:00Z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